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80" w:rsidRDefault="00627E09">
      <w:r>
        <w:t xml:space="preserve">slide 1: </w:t>
      </w:r>
      <w:r>
        <w:rPr>
          <w:b/>
        </w:rPr>
        <w:t>magneti e poli magnetici</w:t>
      </w:r>
    </w:p>
    <w:p w:rsidR="00972E80" w:rsidRDefault="00627E09">
      <w:pPr>
        <w:jc w:val="both"/>
        <w:rPr>
          <w:sz w:val="24"/>
          <w:szCs w:val="24"/>
        </w:rPr>
      </w:pPr>
      <w:r>
        <w:rPr>
          <w:sz w:val="24"/>
          <w:szCs w:val="24"/>
        </w:rPr>
        <w:t>L’ esistenza dei fenomeni magnetici è nota fin dai tempi degli antichi greci, i quali notarono che un particolare minerale ferroso presente in natura, la magnetite, aveva la capacità di attrarre il ferro.</w:t>
      </w:r>
    </w:p>
    <w:p w:rsidR="00972E80" w:rsidRDefault="00627E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corpi che manifestano questo tipo di attrazione sono chiamati «magneti» e sono caratterizzati da due poli magnetici, detti «nord» </w:t>
      </w:r>
      <w:proofErr w:type="gramStart"/>
      <w:r>
        <w:rPr>
          <w:sz w:val="24"/>
          <w:szCs w:val="24"/>
        </w:rPr>
        <w:t>e  «</w:t>
      </w:r>
      <w:proofErr w:type="gramEnd"/>
      <w:r>
        <w:rPr>
          <w:sz w:val="24"/>
          <w:szCs w:val="24"/>
        </w:rPr>
        <w:t xml:space="preserve">sud». </w:t>
      </w:r>
    </w:p>
    <w:p w:rsidR="00972E80" w:rsidRDefault="00627E09">
      <w:pPr>
        <w:jc w:val="both"/>
        <w:rPr>
          <w:sz w:val="24"/>
          <w:szCs w:val="24"/>
        </w:rPr>
      </w:pPr>
      <w:r>
        <w:rPr>
          <w:sz w:val="24"/>
          <w:szCs w:val="24"/>
        </w:rPr>
        <w:t>I magneti interagiscono fra loro con forze attrattive o repulsive, che vicino ai poli sono particolarmente intens</w:t>
      </w:r>
      <w:r>
        <w:rPr>
          <w:sz w:val="24"/>
          <w:szCs w:val="24"/>
        </w:rPr>
        <w:t>e.</w:t>
      </w:r>
    </w:p>
    <w:p w:rsidR="00972E80" w:rsidRDefault="00627E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Poli magnetici opposti si attraggono, mentre poli magnetici uguali si respingono. </w:t>
      </w: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i/>
          <w:color w:val="222222"/>
        </w:rPr>
      </w:pPr>
      <w:r>
        <w:rPr>
          <w:rFonts w:asciiTheme="minorHAnsi" w:hAnsiTheme="minorHAnsi" w:cstheme="minorHAnsi"/>
          <w:bCs/>
          <w:i/>
          <w:color w:val="222222"/>
        </w:rPr>
        <w:t xml:space="preserve">I poli magnetici si presentano sempre in coppia: </w:t>
      </w:r>
      <w:r>
        <w:rPr>
          <w:rFonts w:asciiTheme="minorHAnsi" w:hAnsiTheme="minorHAnsi" w:cstheme="minorHAnsi"/>
          <w:i/>
          <w:color w:val="222222"/>
        </w:rPr>
        <w:t>non è possibile avere solo un polo nord magnetico senza il corrispondente polo sud magnetico, e viceversa. In altri termi</w:t>
      </w:r>
      <w:r>
        <w:rPr>
          <w:rFonts w:asciiTheme="minorHAnsi" w:hAnsiTheme="minorHAnsi" w:cstheme="minorHAnsi"/>
          <w:i/>
          <w:color w:val="222222"/>
        </w:rPr>
        <w:t xml:space="preserve">ni non può esistere un </w:t>
      </w:r>
      <w:r>
        <w:rPr>
          <w:rFonts w:asciiTheme="minorHAnsi" w:hAnsiTheme="minorHAnsi" w:cstheme="minorHAnsi"/>
          <w:i/>
          <w:iCs/>
          <w:color w:val="222222"/>
        </w:rPr>
        <w:t>monopolo magnetico</w:t>
      </w:r>
      <w:r>
        <w:rPr>
          <w:rFonts w:asciiTheme="minorHAnsi" w:hAnsiTheme="minorHAnsi" w:cstheme="minorHAnsi"/>
          <w:i/>
          <w:color w:val="222222"/>
        </w:rPr>
        <w:t>.</w:t>
      </w: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i/>
          <w:color w:val="222222"/>
        </w:rPr>
      </w:pPr>
      <w:r>
        <w:rPr>
          <w:rFonts w:asciiTheme="minorHAnsi" w:hAnsiTheme="minorHAnsi" w:cstheme="minorHAnsi"/>
          <w:i/>
          <w:color w:val="222222"/>
        </w:rPr>
        <w:t xml:space="preserve">Questo è un fenomeno facilmente osservabile: se si considera un magnete, che per sua natura ha un polo Nord e un polo Sud, si può pensare che rompendolo a metà otterremmo da una parte un polo Nord e nell'altra un </w:t>
      </w:r>
      <w:r>
        <w:rPr>
          <w:rFonts w:asciiTheme="minorHAnsi" w:hAnsiTheme="minorHAnsi" w:cstheme="minorHAnsi"/>
          <w:i/>
          <w:color w:val="222222"/>
        </w:rPr>
        <w:t>polo Sud. In realtà, dopo averlo spezzato, ognuna delle due parti ha nuovamente due poli opposti.</w:t>
      </w:r>
    </w:p>
    <w:p w:rsidR="00972E80" w:rsidRDefault="00972E80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i/>
          <w:color w:val="222222"/>
        </w:rPr>
      </w:pP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slide 2: </w:t>
      </w:r>
      <w:r>
        <w:rPr>
          <w:rFonts w:asciiTheme="minorHAnsi" w:hAnsiTheme="minorHAnsi" w:cstheme="minorHAnsi"/>
          <w:b/>
          <w:color w:val="222222"/>
          <w:sz w:val="22"/>
          <w:szCs w:val="22"/>
        </w:rPr>
        <w:t>Il campo magnetico uniforme e le linee di campo</w:t>
      </w:r>
    </w:p>
    <w:p w:rsidR="00972E80" w:rsidRDefault="00972E80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Ogni magnete genera sempre attorno a sé un campo magnetico</w:t>
      </w:r>
      <w:r w:rsidR="009C533A">
        <w:rPr>
          <w:rFonts w:asciiTheme="minorHAnsi" w:hAnsiTheme="minorHAnsi" w:cstheme="minorHAnsi"/>
          <w:color w:val="222222"/>
        </w:rPr>
        <w:t>, B.</w:t>
      </w:r>
    </w:p>
    <w:p w:rsidR="009C533A" w:rsidRDefault="009C533A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La sua unità di misura è il Tesla (T). </w:t>
      </w:r>
    </w:p>
    <w:p w:rsidR="00972E80" w:rsidRDefault="00627E09">
      <w:pPr>
        <w:pStyle w:val="NormaleWeb"/>
        <w:shd w:val="clear" w:color="auto" w:fill="FFFFFF"/>
        <w:spacing w:after="28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Per rappresentare il vettore B</w:t>
      </w:r>
      <w:r>
        <w:rPr>
          <w:rFonts w:asciiTheme="minorHAnsi" w:hAnsiTheme="minorHAnsi" w:cstheme="minorHAnsi"/>
          <w:color w:val="222222"/>
        </w:rPr>
        <w:t xml:space="preserve">, si utilizzano le linee di campo: </w:t>
      </w:r>
    </w:p>
    <w:p w:rsidR="00972E80" w:rsidRDefault="00627E09">
      <w:pPr>
        <w:pStyle w:val="NormaleWeb"/>
        <w:numPr>
          <w:ilvl w:val="0"/>
          <w:numId w:val="4"/>
        </w:numPr>
        <w:shd w:val="clear" w:color="auto" w:fill="FFFFFF"/>
        <w:spacing w:after="28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sono chiuse, cioè escono dal polo Nord ed entrano nel polo Sud;</w:t>
      </w:r>
    </w:p>
    <w:p w:rsidR="00972E80" w:rsidRDefault="00627E09">
      <w:pPr>
        <w:pStyle w:val="NormaleWeb"/>
        <w:numPr>
          <w:ilvl w:val="0"/>
          <w:numId w:val="4"/>
        </w:numPr>
        <w:shd w:val="clear" w:color="auto" w:fill="FFFFFF"/>
        <w:spacing w:after="28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sono tangenti al vettore B in ogni punto e hanno la sua stessa orientazione;</w:t>
      </w:r>
    </w:p>
    <w:p w:rsidR="00972E80" w:rsidRDefault="00627E09">
      <w:pPr>
        <w:pStyle w:val="NormaleWeb"/>
        <w:numPr>
          <w:ilvl w:val="0"/>
          <w:numId w:val="4"/>
        </w:numPr>
        <w:shd w:val="clear" w:color="auto" w:fill="FFFFFF"/>
        <w:spacing w:after="28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non possono mai incrociarsi;</w:t>
      </w:r>
    </w:p>
    <w:p w:rsidR="00972E80" w:rsidRDefault="00627E09">
      <w:pPr>
        <w:pStyle w:val="NormaleWeb"/>
        <w:numPr>
          <w:ilvl w:val="0"/>
          <w:numId w:val="4"/>
        </w:numPr>
        <w:shd w:val="clear" w:color="auto" w:fill="FFFFFF"/>
        <w:spacing w:after="28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sono più fitte dove il campo magnetico è più inten</w:t>
      </w:r>
      <w:r>
        <w:rPr>
          <w:rFonts w:asciiTheme="minorHAnsi" w:hAnsiTheme="minorHAnsi" w:cstheme="minorHAnsi"/>
          <w:color w:val="222222"/>
        </w:rPr>
        <w:t>so e più diradate, dove esso è più debole.</w:t>
      </w: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i/>
          <w:color w:val="222222"/>
        </w:rPr>
      </w:pPr>
      <w:r>
        <w:rPr>
          <w:rFonts w:asciiTheme="minorHAnsi" w:hAnsiTheme="minorHAnsi" w:cstheme="minorHAnsi"/>
          <w:i/>
          <w:color w:val="222222"/>
        </w:rPr>
        <w:t>Nell’immagine, si nota una rappresentazione del campo magnetico generato da un dipolo magnete, ossia l’insieme delle linee di campo.</w:t>
      </w:r>
    </w:p>
    <w:p w:rsidR="00972E80" w:rsidRDefault="00627E09">
      <w:pPr>
        <w:keepNext/>
        <w:jc w:val="both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3860165</wp:posOffset>
            </wp:positionH>
            <wp:positionV relativeFrom="paragraph">
              <wp:posOffset>112395</wp:posOffset>
            </wp:positionV>
            <wp:extent cx="2190750" cy="1590675"/>
            <wp:effectExtent l="0" t="0" r="0" b="0"/>
            <wp:wrapSquare wrapText="largest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</w:t>
      </w:r>
    </w:p>
    <w:p w:rsidR="00972E80" w:rsidRDefault="00627E09">
      <w:pPr>
        <w:pStyle w:val="Didascal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72E80" w:rsidRDefault="00627E09">
      <w:pPr>
        <w:pStyle w:val="Didascal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Figura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Figura \* ARABIC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:  campo magnetico generato da un magnete</w:t>
      </w:r>
    </w:p>
    <w:p w:rsidR="00972E80" w:rsidRDefault="00972E80"/>
    <w:p w:rsidR="00972E80" w:rsidRDefault="00972E80"/>
    <w:p w:rsidR="00972E80" w:rsidRDefault="00972E80"/>
    <w:p w:rsidR="00972E80" w:rsidRDefault="00627E09">
      <w:r>
        <w:t>Slide 3:</w:t>
      </w:r>
    </w:p>
    <w:p w:rsidR="00972E80" w:rsidRDefault="00627E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Seguendo le regole precedentemente descritte, è possibile individuare il vettore </w:t>
      </w:r>
      <w:r w:rsidR="009C533A">
        <w:rPr>
          <w:sz w:val="24"/>
          <w:szCs w:val="24"/>
        </w:rPr>
        <w:t xml:space="preserve">campo </w:t>
      </w:r>
      <w:proofErr w:type="gramStart"/>
      <w:r w:rsidR="009C533A">
        <w:rPr>
          <w:sz w:val="24"/>
          <w:szCs w:val="24"/>
        </w:rPr>
        <w:t>magnetico</w:t>
      </w:r>
      <w:r>
        <w:rPr>
          <w:sz w:val="24"/>
          <w:szCs w:val="24"/>
        </w:rPr>
        <w:t xml:space="preserve">  B</w:t>
      </w:r>
      <w:proofErr w:type="gramEnd"/>
      <w:r>
        <w:rPr>
          <w:sz w:val="24"/>
          <w:szCs w:val="24"/>
        </w:rPr>
        <w:t xml:space="preserve"> in qualsiasi </w:t>
      </w:r>
      <w:r>
        <w:rPr>
          <w:sz w:val="24"/>
          <w:szCs w:val="24"/>
        </w:rPr>
        <w:t>punto dello spazio, seguendo la linea di campo che passa per quel punto:</w:t>
      </w:r>
    </w:p>
    <w:p w:rsidR="00972E80" w:rsidRDefault="00627E09">
      <w:pPr>
        <w:keepNext/>
        <w:jc w:val="both"/>
      </w:pPr>
      <w:r>
        <w:rPr>
          <w:sz w:val="24"/>
          <w:szCs w:val="24"/>
          <w:lang w:eastAsia="it-IT"/>
        </w:rPr>
        <w:lastRenderedPageBreak/>
        <w:t xml:space="preserve">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2371725" cy="1924050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 Individuare il campo magnetico partendo dalle linee di campo</w:t>
      </w:r>
    </w:p>
    <w:p w:rsidR="00972E80" w:rsidRDefault="00627E09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asta tracciare la tangente alla linea nel punto e rappresentare un vettore che giace su di essa, con verso dato dall’ orientazione della linea. </w:t>
      </w:r>
    </w:p>
    <w:p w:rsidR="00972E80" w:rsidRDefault="00627E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 le estremità di un magnete ripiegato, le linee di campo, orientate dal Polo N al Polo S, sono equidistanti </w:t>
      </w:r>
      <w:r>
        <w:rPr>
          <w:sz w:val="24"/>
          <w:szCs w:val="24"/>
        </w:rPr>
        <w:t>e parallele fra loro. Ciò significa che il campo magnetico è uniforme.</w:t>
      </w:r>
    </w:p>
    <w:p w:rsidR="00972E80" w:rsidRDefault="00627E09">
      <w:pPr>
        <w:keepNext/>
        <w:jc w:val="both"/>
      </w:pPr>
      <w:r>
        <w:rPr>
          <w:sz w:val="24"/>
          <w:szCs w:val="24"/>
          <w:lang w:eastAsia="it-IT"/>
        </w:rPr>
        <w:t xml:space="preserve">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2620010" cy="1743710"/>
            <wp:effectExtent l="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jc w:val="both"/>
        <w:rPr>
          <w:sz w:val="22"/>
          <w:szCs w:val="22"/>
        </w:rPr>
      </w:pPr>
      <w:r>
        <w:t xml:space="preserve">                                  </w:t>
      </w:r>
      <w:r>
        <w:rPr>
          <w:sz w:val="22"/>
          <w:szCs w:val="22"/>
        </w:rPr>
        <w:t xml:space="preserve">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 Linee di campo fra le estremità affacciate di un magnete ripiega</w:t>
      </w:r>
      <w:r>
        <w:rPr>
          <w:sz w:val="22"/>
          <w:szCs w:val="22"/>
        </w:rPr>
        <w:t>to</w:t>
      </w:r>
    </w:p>
    <w:p w:rsidR="00972E80" w:rsidRDefault="00627E09">
      <w:pPr>
        <w:jc w:val="both"/>
        <w:rPr>
          <w:sz w:val="24"/>
          <w:szCs w:val="24"/>
        </w:rPr>
      </w:pPr>
      <w:r>
        <w:t xml:space="preserve"> Slide 4: </w:t>
      </w:r>
      <w:r>
        <w:rPr>
          <w:b/>
        </w:rPr>
        <w:t>Il campo magnetico terrestre</w:t>
      </w:r>
    </w:p>
    <w:p w:rsidR="00972E80" w:rsidRDefault="00627E09">
      <w:pPr>
        <w:jc w:val="both"/>
        <w:rPr>
          <w:i/>
        </w:rPr>
      </w:pPr>
      <w:r>
        <w:t>La Terra è un gigantesco magnete e come tale, genera anche essa un campo magnetico, detto «campo geomagnetico».  La sua intensità è circa B = 4,5 ∙ 10</w:t>
      </w:r>
      <w:r>
        <w:rPr>
          <w:vertAlign w:val="superscript"/>
        </w:rPr>
        <w:t>-5</w:t>
      </w:r>
      <w:r>
        <w:t xml:space="preserve"> T </w:t>
      </w:r>
      <w:r>
        <w:rPr>
          <w:i/>
        </w:rPr>
        <w:t>e varia a seconda della regione geografica. In particolare,</w:t>
      </w:r>
      <w:r>
        <w:rPr>
          <w:i/>
        </w:rPr>
        <w:t xml:space="preserve"> è più debole all’ equatore e più intenso ai poli. </w:t>
      </w:r>
    </w:p>
    <w:p w:rsidR="00972E80" w:rsidRDefault="00627E09">
      <w:pPr>
        <w:numPr>
          <w:ilvl w:val="0"/>
          <w:numId w:val="1"/>
        </w:numPr>
        <w:jc w:val="both"/>
      </w:pPr>
      <w:r>
        <w:t>Il campo è analogo a quello generato da un dipolo situato al centro della Terra, il cui asse è inclinato rispetto all’ asse di rotazione terrestre, di circa 11.5°. Questo valore è detto «declinazione magn</w:t>
      </w:r>
      <w:r>
        <w:t xml:space="preserve">etica&gt;&gt;. </w:t>
      </w:r>
    </w:p>
    <w:p w:rsidR="00972E80" w:rsidRDefault="00627E09">
      <w:pPr>
        <w:numPr>
          <w:ilvl w:val="0"/>
          <w:numId w:val="1"/>
        </w:numPr>
        <w:jc w:val="both"/>
      </w:pPr>
      <w:r>
        <w:t>I poli magnetici della Terra non coincidono con i poli geografici.</w:t>
      </w:r>
    </w:p>
    <w:p w:rsidR="00972E80" w:rsidRDefault="00627E09">
      <w:pPr>
        <w:ind w:left="720"/>
        <w:jc w:val="both"/>
        <w:rPr>
          <w:i/>
        </w:rPr>
      </w:pPr>
      <w:r>
        <w:rPr>
          <w:i/>
        </w:rPr>
        <w:t>Il Polo Nord e il Polo Sud geografici si trovano in corrispondenza dei punti in cui l’asse di rotazione terrestre incontra la superficie. Il Polo Nord e il Polo Sud magnetici corr</w:t>
      </w:r>
      <w:r>
        <w:rPr>
          <w:i/>
        </w:rPr>
        <w:t xml:space="preserve">ispondono ai punti in cui l’asse del campo magnetico terrestre interseca la superficie. </w:t>
      </w:r>
    </w:p>
    <w:p w:rsidR="00972E80" w:rsidRDefault="00627E09">
      <w:pPr>
        <w:numPr>
          <w:ilvl w:val="0"/>
          <w:numId w:val="2"/>
        </w:numPr>
        <w:jc w:val="both"/>
      </w:pPr>
      <w:r>
        <w:t>Le linee di forza del campo sono uscenti dal Polo Nord magnetico ed entranti nel Polo Sud magnetico (</w:t>
      </w:r>
      <w:r>
        <w:rPr>
          <w:i/>
        </w:rPr>
        <w:t>con riferimento alla figura</w:t>
      </w:r>
      <w:r>
        <w:t xml:space="preserve">). </w:t>
      </w:r>
    </w:p>
    <w:p w:rsidR="00972E80" w:rsidRDefault="00627E09">
      <w:pPr>
        <w:ind w:left="720"/>
        <w:jc w:val="both"/>
        <w:rPr>
          <w:i/>
        </w:rPr>
      </w:pPr>
      <w:r>
        <w:rPr>
          <w:i/>
        </w:rPr>
        <w:t xml:space="preserve">Di conseguenza, il Polo Nord </w:t>
      </w:r>
      <w:r>
        <w:rPr>
          <w:i/>
        </w:rPr>
        <w:t>geografico, collocato tra i ghiacci del Circolo Polare Artico, si trova in prossimità del Polo Sud magnetico; mentre, il Polo Sud geografico, situato in Antartide, giace nelle vicinanze del Polo Nord magnetico.</w:t>
      </w:r>
    </w:p>
    <w:p w:rsidR="00972E80" w:rsidRDefault="00627E09">
      <w:pPr>
        <w:pStyle w:val="Paragrafoelenco"/>
        <w:numPr>
          <w:ilvl w:val="0"/>
          <w:numId w:val="3"/>
        </w:numPr>
        <w:jc w:val="both"/>
      </w:pPr>
      <w:r>
        <w:lastRenderedPageBreak/>
        <w:t>È molto asimmetrico, a causa dell’interazione</w:t>
      </w:r>
      <w:r>
        <w:t xml:space="preserve"> con il campo magnetico solare e il vento solare.</w:t>
      </w:r>
    </w:p>
    <w:p w:rsidR="00972E80" w:rsidRDefault="00972E80">
      <w:pPr>
        <w:pStyle w:val="Paragrafoelenco"/>
        <w:jc w:val="both"/>
      </w:pPr>
    </w:p>
    <w:p w:rsidR="00972E80" w:rsidRDefault="00627E09">
      <w:pPr>
        <w:pStyle w:val="Paragrafoelenco"/>
        <w:jc w:val="both"/>
      </w:pPr>
      <w:r>
        <w:t>Tutte queste proprietà si deducono grazie all’ utilizzo della bussola, costituita da un piccolo ago magnetico che è soggetto a una forza nel momento in cui si trova in prossimità di un altro magnete.</w:t>
      </w:r>
    </w:p>
    <w:p w:rsidR="00972E80" w:rsidRDefault="00972E80">
      <w:pPr>
        <w:pStyle w:val="Paragrafoelenco"/>
        <w:jc w:val="both"/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Se a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vviciniamo una calamita a una bussola, vedremo l'ago ruotare a causa della presenza del campo magnetico generato dalla calamita. In particolare l'ago della bussola si orienta in relazione al campo che percepisce attorno a sé.</w:t>
      </w: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Se appoggiamo la bussola su un tavolo, assicurandoci che nello spazio circostante non vi siano altri magneti, vedremo che la bussola presenta un'orientazione precisa, e se la spostiamo per muovere l'ago quest'ultimo oscilla riposizionandosi sempre lungo la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 xml:space="preserve"> medesima direzione.</w:t>
      </w: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Quindi, c’è un campo magnetico che costringe l'ago della bussola a seguire sempre la stessa direzione: il campo magnetico terrestre.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L'ago della bussola risente della presenza di tale campo, e si orienta lungo la linea passante per il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 xml:space="preserve"> punto dello spazio in cui si trova. Al livello della superficie terrestre, le linee sono parallele al terreno e orientate come i meridiani.</w:t>
      </w: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Riguardo all'origine del campo geomagnetico le cause che ne determinano l'esistenza non sono note. L'ipotesi più pr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obabile riguarda il movimento di cariche elettriche nel magma che fluisce sotto la crosta terrestre.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972E80" w:rsidRDefault="00627E09">
      <w:pPr>
        <w:jc w:val="both"/>
      </w:pPr>
      <w:r>
        <w:t xml:space="preserve">slide 5: </w:t>
      </w:r>
      <w:r>
        <w:rPr>
          <w:b/>
        </w:rPr>
        <w:t>Teorema di Gauss per il campo magnetico</w:t>
      </w:r>
    </w:p>
    <w:p w:rsidR="00972E80" w:rsidRDefault="00627E09">
      <w:pPr>
        <w:jc w:val="both"/>
      </w:pPr>
      <w:r>
        <w:t>Prima di enunciare il teorema, si definisce il flusso del campo magnetico attraverso una superficie piana</w:t>
      </w:r>
      <w:r>
        <w:t xml:space="preserve">, </w:t>
      </w:r>
      <w:r>
        <w:rPr>
          <w:rFonts w:cstheme="minorHAnsi"/>
        </w:rPr>
        <w:t>φ</w:t>
      </w:r>
      <w:r>
        <w:t xml:space="preserve">(B), come: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533525" cy="381000"/>
            <wp:effectExtent l="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972E80">
      <w:pPr>
        <w:jc w:val="both"/>
      </w:pPr>
    </w:p>
    <w:p w:rsidR="00972E80" w:rsidRDefault="00627E09">
      <w:pPr>
        <w:jc w:val="both"/>
      </w:pPr>
      <w:r>
        <w:t>L’unità di misura di questa grandezza fisica è il Weber (</w:t>
      </w:r>
      <w:proofErr w:type="spellStart"/>
      <w:r>
        <w:t>Wb</w:t>
      </w:r>
      <w:proofErr w:type="spellEnd"/>
      <w:r>
        <w:t xml:space="preserve">), con 1 </w:t>
      </w:r>
      <w:proofErr w:type="spellStart"/>
      <w:r>
        <w:t>Wb</w:t>
      </w:r>
      <w:proofErr w:type="spellEnd"/>
      <w:r>
        <w:t xml:space="preserve"> = 1 T </w:t>
      </w:r>
      <w:r>
        <w:rPr>
          <w:rFonts w:cstheme="minorHAnsi"/>
        </w:rPr>
        <w:t>∙</w:t>
      </w:r>
      <w:r>
        <w:t xml:space="preserve"> m</w:t>
      </w:r>
      <w:r>
        <w:rPr>
          <w:vertAlign w:val="superscript"/>
        </w:rPr>
        <w:t>2</w:t>
      </w:r>
      <w:r>
        <w:t xml:space="preserve">. </w:t>
      </w:r>
    </w:p>
    <w:p w:rsidR="00972E80" w:rsidRDefault="00627E09">
      <w:pPr>
        <w:jc w:val="both"/>
      </w:pPr>
      <w:r>
        <w:t xml:space="preserve">In particolare, per definizione di prodotto scalare, risulta: </w:t>
      </w:r>
      <w:r>
        <w:rPr>
          <w:rFonts w:cstheme="minorHAnsi"/>
        </w:rPr>
        <w:t>φ</w:t>
      </w:r>
      <w:r>
        <w:t>(B) = B S cos</w:t>
      </w:r>
      <w:r>
        <w:rPr>
          <w:rFonts w:cstheme="minorHAnsi"/>
        </w:rPr>
        <w:t>α</w:t>
      </w:r>
    </w:p>
    <w:p w:rsidR="00972E80" w:rsidRDefault="00627E09">
      <w:pPr>
        <w:jc w:val="both"/>
        <w:rPr>
          <w:i/>
        </w:rPr>
      </w:pPr>
      <w:r>
        <w:rPr>
          <w:i/>
        </w:rPr>
        <w:t>Nel caso di superfic</w:t>
      </w:r>
      <w:r>
        <w:rPr>
          <w:i/>
        </w:rPr>
        <w:t xml:space="preserve">i chiuse, il vettore superficie è sempre diretto verso l’esterno e dunque: </w:t>
      </w:r>
    </w:p>
    <w:p w:rsidR="00972E80" w:rsidRDefault="00627E09">
      <w:pPr>
        <w:pStyle w:val="Paragrafoelenco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Il flusso è positivo quando il campo magnetico esce dalla superficie; </w:t>
      </w:r>
    </w:p>
    <w:p w:rsidR="00972E80" w:rsidRDefault="00627E09">
      <w:pPr>
        <w:pStyle w:val="Paragrafoelenco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Il flusso è negativo quando il campo magnetico entra nella superficie. </w:t>
      </w:r>
    </w:p>
    <w:p w:rsidR="00972E80" w:rsidRDefault="00627E09">
      <w:pPr>
        <w:spacing w:before="240"/>
      </w:pPr>
      <w:r>
        <w:t>Appurato ciò, il teorema di Gauss per</w:t>
      </w:r>
      <w:r>
        <w:t xml:space="preserve"> il campo magnetico stabilisce che il flusso del campo magnetico attraverso una qualsiasi superficie chiusa è nullo. In formule: </w:t>
      </w:r>
      <w:r>
        <w:rPr>
          <w:rFonts w:cstheme="minorHAnsi"/>
        </w:rPr>
        <w:t>φ</w:t>
      </w:r>
      <w:r>
        <w:t xml:space="preserve">(B) = </w:t>
      </w:r>
      <w:proofErr w:type="gramStart"/>
      <w:r>
        <w:t>0 .</w:t>
      </w:r>
      <w:proofErr w:type="gramEnd"/>
    </w:p>
    <w:p w:rsidR="00972E80" w:rsidRDefault="00627E09">
      <w:r>
        <w:t>Quindi, il numero delle linee di campo entranti è uguale al numero di quelle uscenti.</w:t>
      </w:r>
      <w:r>
        <w:rPr>
          <w:i/>
        </w:rPr>
        <w:t xml:space="preserve"> </w:t>
      </w:r>
    </w:p>
    <w:p w:rsidR="00972E80" w:rsidRDefault="00627E09">
      <w:pPr>
        <w:rPr>
          <w:i/>
        </w:rPr>
      </w:pPr>
      <w:r>
        <w:rPr>
          <w:i/>
        </w:rPr>
        <w:t xml:space="preserve">Si sottolinea che il teorema </w:t>
      </w:r>
      <w:r>
        <w:rPr>
          <w:i/>
        </w:rPr>
        <w:t xml:space="preserve">è valido solo nel caso di superfici chiuse e non è applicabile nel caso di superfici piane. </w:t>
      </w:r>
    </w:p>
    <w:p w:rsidR="00972E80" w:rsidRDefault="00627E09">
      <w:pPr>
        <w:jc w:val="both"/>
      </w:pPr>
      <w:r>
        <w:t>L’</w:t>
      </w:r>
      <w:r>
        <w:rPr>
          <w:i/>
        </w:rPr>
        <w:t xml:space="preserve">importanza di questo teorema risiede nel fatto che ha importanti implicazioni pratiche nel calcolo del campo magnetico. </w:t>
      </w:r>
    </w:p>
    <w:p w:rsidR="00972E80" w:rsidRDefault="00627E09">
      <w:pPr>
        <w:keepNext/>
        <w:jc w:val="both"/>
      </w:pPr>
      <w:r>
        <w:rPr>
          <w:i/>
        </w:rPr>
        <w:lastRenderedPageBreak/>
        <w:t xml:space="preserve">                                        </w:t>
      </w:r>
      <w:r>
        <w:rPr>
          <w:i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>
            <wp:extent cx="2952750" cy="2952750"/>
            <wp:effectExtent l="0" t="0" r="0" b="0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4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 teorema di Gauss per il magnetismo</w:t>
      </w:r>
    </w:p>
    <w:p w:rsidR="00972E80" w:rsidRDefault="00972E80"/>
    <w:p w:rsidR="00972E80" w:rsidRDefault="00627E09">
      <w:r>
        <w:t xml:space="preserve">Slide 6: </w:t>
      </w:r>
      <w:r>
        <w:rPr>
          <w:b/>
        </w:rPr>
        <w:t>Esperimento di Oersted</w:t>
      </w:r>
    </w:p>
    <w:p w:rsidR="00972E80" w:rsidRDefault="00627E09">
      <w:pPr>
        <w:jc w:val="both"/>
      </w:pPr>
      <w:r>
        <w:t xml:space="preserve">Questo esperimento ha dimostrato che esiste una relazione tra i </w:t>
      </w:r>
      <w:r>
        <w:t>fenomeni elettrici e magnetici.</w:t>
      </w:r>
    </w:p>
    <w:p w:rsidR="00972E80" w:rsidRDefault="00627E09">
      <w:pPr>
        <w:jc w:val="both"/>
      </w:pPr>
      <w:r>
        <w:t>Si considera un filo conduttore rettilineo, in direzione nord-sud fissata dai poli geografici. Al di sotto del filo, si mette un ago magnetico che si posiziona spontaneamente lungo la stessa direzione del filo.</w:t>
      </w:r>
    </w:p>
    <w:p w:rsidR="00972E80" w:rsidRDefault="00627E09">
      <w:pPr>
        <w:jc w:val="both"/>
      </w:pPr>
      <w:r>
        <w:t xml:space="preserve">Si collegano </w:t>
      </w:r>
      <w:r>
        <w:t>le estremità del filo a una pila in modo da creare un circuito elettrico.</w:t>
      </w:r>
    </w:p>
    <w:p w:rsidR="00972E80" w:rsidRDefault="00972E80">
      <w:pPr>
        <w:jc w:val="both"/>
      </w:pPr>
    </w:p>
    <w:p w:rsidR="00972E80" w:rsidRDefault="00627E09">
      <w:pPr>
        <w:keepNext/>
        <w:jc w:val="both"/>
      </w:pPr>
      <w:r>
        <w:t xml:space="preserve">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2913380" cy="2599690"/>
            <wp:effectExtent l="0" t="0" r="0" b="0"/>
            <wp:docPr id="6" name="Segnaposto contenut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gnaposto contenuto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jc w:val="both"/>
        <w:rPr>
          <w:sz w:val="22"/>
          <w:szCs w:val="22"/>
        </w:rPr>
      </w:pPr>
      <w:r>
        <w:t xml:space="preserve">                 </w:t>
      </w:r>
      <w:r>
        <w:rPr>
          <w:sz w:val="22"/>
          <w:szCs w:val="22"/>
        </w:rPr>
        <w:t xml:space="preserve">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5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 set up Esperimento di Oersted, ago magnetico posizionato lungo la stessa direzi</w:t>
      </w:r>
      <w:r>
        <w:rPr>
          <w:sz w:val="22"/>
          <w:szCs w:val="22"/>
        </w:rPr>
        <w:t>one del filo</w:t>
      </w:r>
    </w:p>
    <w:p w:rsidR="00972E80" w:rsidRDefault="00972E80"/>
    <w:p w:rsidR="00972E80" w:rsidRDefault="00627E09">
      <w:pPr>
        <w:jc w:val="both"/>
      </w:pPr>
      <w:r>
        <w:t xml:space="preserve">Chiuso il circuito, si nota che appena la corrente passa per il filo conduttore, l’ago magnetico devia la propria direzione. </w:t>
      </w:r>
    </w:p>
    <w:p w:rsidR="00972E80" w:rsidRDefault="00627E09">
      <w:pPr>
        <w:jc w:val="both"/>
      </w:pPr>
      <w:r>
        <w:lastRenderedPageBreak/>
        <w:t>Il passaggio di corrente genera un campo magnetico e, maggiore è l’intensità della corrente fornita, più il campo ma</w:t>
      </w:r>
      <w:r>
        <w:t>gnetico diventa intenso.</w:t>
      </w:r>
    </w:p>
    <w:p w:rsidR="00972E80" w:rsidRDefault="00627E09">
      <w:pPr>
        <w:jc w:val="both"/>
      </w:pPr>
      <w:r>
        <w:t xml:space="preserve">La sua intensità cresce fino a superare quella del campo magnetico terrestre, diventa predominante e induce l’ago a disporsi perpendicolarmente al filo. </w:t>
      </w:r>
    </w:p>
    <w:p w:rsidR="00972E80" w:rsidRDefault="00972E80">
      <w:pPr>
        <w:jc w:val="both"/>
      </w:pPr>
    </w:p>
    <w:p w:rsidR="00972E80" w:rsidRDefault="00627E09">
      <w:pPr>
        <w:keepNext/>
        <w:jc w:val="both"/>
      </w:pPr>
      <w:r>
        <w:t xml:space="preserve">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3315335" cy="2514600"/>
            <wp:effectExtent l="0" t="0" r="0" b="0"/>
            <wp:docPr id="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jc w:val="both"/>
      </w:pPr>
      <w:r>
        <w:t xml:space="preserve">                         </w:t>
      </w:r>
      <w:r>
        <w:t xml:space="preserve"> </w:t>
      </w:r>
      <w:r>
        <w:rPr>
          <w:sz w:val="22"/>
          <w:szCs w:val="22"/>
        </w:rPr>
        <w:t xml:space="preserve">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6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 set up Esperimento di Oersted, ago magnetico posizionato perpendicolarmente alla direzione del filo</w:t>
      </w:r>
    </w:p>
    <w:p w:rsidR="00972E80" w:rsidRDefault="00972E80">
      <w:pPr>
        <w:jc w:val="both"/>
      </w:pPr>
    </w:p>
    <w:p w:rsidR="00972E80" w:rsidRDefault="00627E09">
      <w:pPr>
        <w:jc w:val="both"/>
      </w:pPr>
      <w:r>
        <w:t>Slide 7 (</w:t>
      </w:r>
      <w:r>
        <w:rPr>
          <w:b/>
        </w:rPr>
        <w:t>Esperimento di Faraday</w:t>
      </w:r>
      <w:r>
        <w:t>)</w:t>
      </w:r>
    </w:p>
    <w:p w:rsidR="00972E80" w:rsidRDefault="00627E09">
      <w:r>
        <w:t xml:space="preserve">Nel 1821, il fisico inglese Michael Faraday osservò che un filo percorso da corrente, </w:t>
      </w:r>
      <w:r>
        <w:t xml:space="preserve">in un campo magnetico, subisce una forza. </w:t>
      </w:r>
    </w:p>
    <w:p w:rsidR="00972E80" w:rsidRDefault="00627E09">
      <w:r>
        <w:t xml:space="preserve">L’esperimento consiste nel porre un filo conduttore in posizione verticale tra i due poli di un magnete a forma di ferro di cavallo, che genera un campo magnetico uniforme tra i suoi due poli.  Il campo magnetico </w:t>
      </w:r>
      <w:r>
        <w:t xml:space="preserve">è perpendicolare al filo. </w:t>
      </w:r>
    </w:p>
    <w:p w:rsidR="00972E80" w:rsidRDefault="00627E09">
      <w:r>
        <w:t>Se si collega in filo a una batteria, una corrente attraversa il filo.</w:t>
      </w:r>
    </w:p>
    <w:p w:rsidR="00972E80" w:rsidRDefault="00627E09">
      <w:r>
        <w:t xml:space="preserve">Quest’ultimo risente del campo magnetico generato dal magnete e subisce una forza di intensità </w:t>
      </w:r>
      <w:r>
        <w:rPr>
          <w:noProof/>
          <w:lang w:eastAsia="it-IT"/>
        </w:rPr>
        <w:drawing>
          <wp:inline distT="0" distB="0" distL="0" distR="0">
            <wp:extent cx="1295400" cy="428625"/>
            <wp:effectExtent l="0" t="0" r="0" b="0"/>
            <wp:docPr id="8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.</w:t>
      </w:r>
    </w:p>
    <w:p w:rsidR="00972E80" w:rsidRDefault="00627E09">
      <w:r>
        <w:t xml:space="preserve"> </w:t>
      </w:r>
    </w:p>
    <w:p w:rsidR="00972E80" w:rsidRDefault="00627E09">
      <w:r>
        <w:t>La forza magnetica agente sul f</w:t>
      </w:r>
      <w:r>
        <w:t xml:space="preserve">ilo è perpendicolare al filo e alle linee del campo.  </w:t>
      </w:r>
    </w:p>
    <w:p w:rsidR="00972E80" w:rsidRDefault="00627E09">
      <w:pPr>
        <w:keepNext/>
      </w:pPr>
      <w:r>
        <w:lastRenderedPageBreak/>
        <w:t xml:space="preserve">                                   </w:t>
      </w:r>
      <w:r>
        <w:rPr>
          <w:noProof/>
          <w:lang w:eastAsia="it-IT"/>
        </w:rPr>
        <w:drawing>
          <wp:inline distT="0" distB="0" distL="0" distR="0">
            <wp:extent cx="3920490" cy="3133725"/>
            <wp:effectExtent l="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7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 set up esperimento di Faraday</w:t>
      </w:r>
    </w:p>
    <w:p w:rsidR="00972E80" w:rsidRDefault="00972E80"/>
    <w:p w:rsidR="00972E80" w:rsidRDefault="00972E80"/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>Slide 8 (</w:t>
      </w:r>
      <w:r>
        <w:rPr>
          <w:rFonts w:cstheme="minorHAnsi"/>
          <w:b/>
        </w:rPr>
        <w:t xml:space="preserve">Forza magnetica su un filo </w:t>
      </w:r>
      <w:r>
        <w:rPr>
          <w:rFonts w:cstheme="minorHAnsi"/>
          <w:b/>
        </w:rPr>
        <w:t>rettilineo percorso da corrente</w:t>
      </w:r>
      <w:r>
        <w:rPr>
          <w:rFonts w:cstheme="minorHAnsi"/>
        </w:rPr>
        <w:t>)</w:t>
      </w:r>
    </w:p>
    <w:p w:rsidR="00972E80" w:rsidRDefault="00627E09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Sia  F</w:t>
      </w:r>
      <w:proofErr w:type="gramEnd"/>
      <w:r>
        <w:rPr>
          <w:rFonts w:cstheme="minorHAnsi"/>
        </w:rPr>
        <w:t xml:space="preserve"> = i l x B  , la forza magnetica agente su un filo di lunghezza l, percorso da una corrente i ed  esercitata da un campo magnetico  B . </w:t>
      </w:r>
    </w:p>
    <w:p w:rsidR="00972E80" w:rsidRDefault="00627E09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it-IT"/>
        </w:rPr>
      </w:pPr>
      <w:r>
        <w:rPr>
          <w:rFonts w:eastAsia="Times New Roman" w:cstheme="minorHAnsi"/>
          <w:i/>
          <w:color w:val="000000"/>
          <w:lang w:eastAsia="it-IT"/>
        </w:rPr>
        <w:t xml:space="preserve">La forza magnetica è data dal prodotto vettoriale tra i vettori l e B </w:t>
      </w:r>
      <w:r>
        <w:rPr>
          <w:rFonts w:eastAsia="Times New Roman" w:cstheme="minorHAnsi"/>
          <w:i/>
          <w:color w:val="000000"/>
          <w:lang w:eastAsia="it-IT"/>
        </w:rPr>
        <w:t xml:space="preserve">moltiplicato per il valore della corrente i che scorre nel filo. Il vettore </w:t>
      </w:r>
      <w:proofErr w:type="gramStart"/>
      <w:r>
        <w:rPr>
          <w:rFonts w:eastAsia="Times New Roman" w:cstheme="minorHAnsi"/>
          <w:i/>
          <w:color w:val="000000"/>
          <w:lang w:eastAsia="it-IT"/>
        </w:rPr>
        <w:t>l ha</w:t>
      </w:r>
      <w:proofErr w:type="gramEnd"/>
      <w:r>
        <w:rPr>
          <w:rFonts w:eastAsia="Times New Roman" w:cstheme="minorHAnsi"/>
          <w:i/>
          <w:color w:val="000000"/>
          <w:lang w:eastAsia="it-IT"/>
        </w:rPr>
        <w:t xml:space="preserve"> come modulo la lunghezza del filo, ha la medesima direzione data dal filo e il verso uguale a quello di scorrimento della corrente. </w:t>
      </w:r>
    </w:p>
    <w:p w:rsidR="00972E80" w:rsidRDefault="00627E09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it-IT"/>
        </w:rPr>
      </w:pPr>
      <w:r>
        <w:rPr>
          <w:rFonts w:eastAsia="Times New Roman" w:cstheme="minorHAnsi"/>
          <w:i/>
          <w:color w:val="000000"/>
          <w:lang w:eastAsia="it-IT"/>
        </w:rPr>
        <w:t>Con B invece si indica il valore del campo</w:t>
      </w:r>
      <w:r>
        <w:rPr>
          <w:rFonts w:eastAsia="Times New Roman" w:cstheme="minorHAnsi"/>
          <w:i/>
          <w:color w:val="000000"/>
          <w:lang w:eastAsia="it-IT"/>
        </w:rPr>
        <w:t xml:space="preserve"> magnetico esterno in cui il filo è immerso.</w:t>
      </w:r>
    </w:p>
    <w:p w:rsidR="00972E80" w:rsidRDefault="00972E80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972E80" w:rsidRDefault="00627E09">
      <w:pPr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it-IT"/>
        </w:rPr>
      </w:pPr>
      <w:r>
        <w:rPr>
          <w:rFonts w:eastAsia="Times New Roman" w:cstheme="minorHAnsi"/>
          <w:color w:val="000000"/>
          <w:u w:val="single"/>
          <w:lang w:eastAsia="it-IT"/>
        </w:rPr>
        <w:t>Direzione: </w:t>
      </w:r>
      <w:r>
        <w:rPr>
          <w:rFonts w:eastAsia="Times New Roman" w:cstheme="minorHAnsi"/>
          <w:color w:val="000000"/>
          <w:lang w:eastAsia="it-IT"/>
        </w:rPr>
        <w:t xml:space="preserve">la forza magnetica agente sul filo, è sempre perpendicolare al piano individuato </w:t>
      </w:r>
      <w:proofErr w:type="gramStart"/>
      <w:r>
        <w:rPr>
          <w:rFonts w:eastAsia="Times New Roman" w:cstheme="minorHAnsi"/>
          <w:color w:val="000000"/>
          <w:lang w:eastAsia="it-IT"/>
        </w:rPr>
        <w:t>da l</w:t>
      </w:r>
      <w:proofErr w:type="gramEnd"/>
      <w:r>
        <w:rPr>
          <w:rFonts w:eastAsia="Times New Roman" w:cstheme="minorHAnsi"/>
          <w:color w:val="000000"/>
          <w:lang w:eastAsia="it-IT"/>
        </w:rPr>
        <w:t xml:space="preserve"> e B.</w:t>
      </w:r>
    </w:p>
    <w:p w:rsidR="00972E80" w:rsidRDefault="00972E80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972E80" w:rsidRDefault="00627E09">
      <w:pPr>
        <w:spacing w:after="0" w:line="240" w:lineRule="auto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Per definizione di prodotto vettoriale, quindi, la forza magnetica è un vettore perpendicolare sia al filo,</w:t>
      </w:r>
      <w:r>
        <w:rPr>
          <w:rFonts w:cstheme="minorHAnsi"/>
          <w:i/>
          <w:iCs/>
          <w:color w:val="000000"/>
        </w:rPr>
        <w:t xml:space="preserve"> sia al campo magnetico.</w:t>
      </w:r>
    </w:p>
    <w:p w:rsidR="00972E80" w:rsidRDefault="00972E80">
      <w:pPr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:rsidR="00972E80" w:rsidRDefault="00627E0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u w:val="single"/>
          <w:lang w:eastAsia="it-IT"/>
        </w:rPr>
        <w:t>Verso:</w:t>
      </w:r>
      <w:r>
        <w:rPr>
          <w:rFonts w:eastAsia="Times New Roman" w:cstheme="minorHAnsi"/>
          <w:color w:val="000000"/>
          <w:lang w:eastAsia="it-IT"/>
        </w:rPr>
        <w:t xml:space="preserve"> si determina utilizzando la regola della mano destra. </w:t>
      </w:r>
    </w:p>
    <w:p w:rsidR="00972E80" w:rsidRDefault="00627E0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lang w:eastAsia="it-IT"/>
        </w:rPr>
      </w:pPr>
      <w:r>
        <w:rPr>
          <w:rFonts w:eastAsia="Times New Roman" w:cstheme="minorHAnsi"/>
          <w:i/>
          <w:iCs/>
          <w:color w:val="000000"/>
          <w:lang w:eastAsia="it-IT"/>
        </w:rPr>
        <w:t xml:space="preserve">Tenendo il pollice e l'indice rispettivamente nella direzione del primo e del secondo fattore del prodotto vettoriale, distendendo il medio perpendicolarmente alle due </w:t>
      </w:r>
      <w:r>
        <w:rPr>
          <w:rFonts w:eastAsia="Times New Roman" w:cstheme="minorHAnsi"/>
          <w:i/>
          <w:iCs/>
          <w:color w:val="000000"/>
          <w:lang w:eastAsia="it-IT"/>
        </w:rPr>
        <w:t>dita si ricava il verso del vettore risultante (nel nostro caso F).</w:t>
      </w:r>
    </w:p>
    <w:p w:rsidR="00972E80" w:rsidRDefault="00972E80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lang w:eastAsia="it-IT"/>
        </w:rPr>
      </w:pPr>
    </w:p>
    <w:p w:rsidR="00972E80" w:rsidRDefault="00627E0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Se si considera il caso di un filo perpendicolare al campo magnetico esterno, il modulo della forza è dato da</w:t>
      </w:r>
    </w:p>
    <w:p w:rsidR="00972E80" w:rsidRDefault="00627E0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F= </w:t>
      </w:r>
      <w:proofErr w:type="spellStart"/>
      <w:proofErr w:type="gramStart"/>
      <w:r>
        <w:rPr>
          <w:rFonts w:eastAsia="Times New Roman" w:cstheme="minorHAnsi"/>
          <w:color w:val="000000"/>
          <w:lang w:eastAsia="it-IT"/>
        </w:rPr>
        <w:t>ilB</w:t>
      </w:r>
      <w:proofErr w:type="spellEnd"/>
      <w:r>
        <w:rPr>
          <w:rFonts w:eastAsia="Times New Roman" w:cstheme="minorHAnsi"/>
          <w:color w:val="000000"/>
          <w:lang w:eastAsia="it-IT"/>
        </w:rPr>
        <w:t xml:space="preserve"> .</w:t>
      </w:r>
      <w:proofErr w:type="gramEnd"/>
      <w:r>
        <w:rPr>
          <w:rFonts w:eastAsia="Times New Roman" w:cstheme="minorHAnsi"/>
          <w:color w:val="000000"/>
          <w:lang w:eastAsia="it-IT"/>
        </w:rPr>
        <w:t> </w:t>
      </w:r>
    </w:p>
    <w:p w:rsidR="009C533A" w:rsidRDefault="00627E0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Quindi, il campo magne</w:t>
      </w:r>
      <w:r w:rsidR="009C533A">
        <w:rPr>
          <w:rFonts w:eastAsia="Times New Roman" w:cstheme="minorHAnsi"/>
          <w:color w:val="000000"/>
          <w:lang w:eastAsia="it-IT"/>
        </w:rPr>
        <w:t>tico in un punto dello spazio è</w:t>
      </w:r>
      <w:r>
        <w:rPr>
          <w:rFonts w:eastAsia="Times New Roman" w:cstheme="minorHAnsi"/>
          <w:color w:val="000000"/>
          <w:lang w:eastAsia="it-IT"/>
        </w:rPr>
        <w:t>:</w:t>
      </w:r>
    </w:p>
    <w:p w:rsidR="009C533A" w:rsidRDefault="009C533A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972E80" w:rsidRPr="009C533A" w:rsidRDefault="009C533A">
      <w:pPr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it-IT"/>
        </w:rPr>
      </w:pPr>
      <m:oMathPara>
        <m:oMath>
          <m:r>
            <w:rPr>
              <w:rFonts w:ascii="Cambria Math" w:eastAsia="Times New Roman" w:hAnsi="Cambria Math" w:cstheme="minorHAnsi"/>
              <w:color w:val="000000"/>
              <w:sz w:val="32"/>
              <w:szCs w:val="32"/>
              <w:lang w:eastAsia="it-IT"/>
            </w:rPr>
            <m:t xml:space="preserve">B= 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32"/>
                  <w:szCs w:val="32"/>
                  <w:lang w:eastAsia="it-IT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sz w:val="32"/>
                  <w:szCs w:val="32"/>
                  <w:lang w:eastAsia="it-IT"/>
                </w:rPr>
                <m:t>F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sz w:val="32"/>
                  <w:szCs w:val="32"/>
                  <w:lang w:eastAsia="it-IT"/>
                </w:rPr>
                <m:t>il</m:t>
              </m:r>
            </m:den>
          </m:f>
        </m:oMath>
      </m:oMathPara>
    </w:p>
    <w:p w:rsidR="00972E80" w:rsidRDefault="00972E80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972E80" w:rsidRDefault="00627E09">
      <w:pPr>
        <w:keepNext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                                   </w:t>
      </w:r>
      <w:r>
        <w:rPr>
          <w:noProof/>
          <w:lang w:eastAsia="it-IT"/>
        </w:rPr>
        <w:drawing>
          <wp:inline distT="0" distB="0" distL="0" distR="0">
            <wp:extent cx="3448050" cy="3086100"/>
            <wp:effectExtent l="0" t="0" r="0" b="0"/>
            <wp:docPr id="10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Figura </w:t>
      </w:r>
      <w:r>
        <w:rPr>
          <w:rFonts w:cstheme="minorHAnsi"/>
          <w:sz w:val="22"/>
          <w:szCs w:val="22"/>
        </w:rPr>
        <w:fldChar w:fldCharType="begin"/>
      </w:r>
      <w:r>
        <w:rPr>
          <w:rFonts w:cs="Calibri"/>
          <w:sz w:val="22"/>
          <w:szCs w:val="22"/>
        </w:rPr>
        <w:instrText xml:space="preserve"> SEQ Figura \* ARABIC </w:instrText>
      </w:r>
      <w:r>
        <w:rPr>
          <w:rFonts w:cs="Calibri"/>
          <w:sz w:val="22"/>
          <w:szCs w:val="22"/>
        </w:rPr>
        <w:fldChar w:fldCharType="separate"/>
      </w:r>
      <w:r>
        <w:rPr>
          <w:rFonts w:cs="Calibri"/>
          <w:sz w:val="22"/>
          <w:szCs w:val="22"/>
        </w:rPr>
        <w:t>8</w:t>
      </w:r>
      <w:r>
        <w:rPr>
          <w:rFonts w:cs="Calibr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>: regola della mano destra per la forza agente sul filo</w:t>
      </w:r>
    </w:p>
    <w:p w:rsidR="00972E80" w:rsidRDefault="00972E80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Slide 9: </w:t>
      </w:r>
      <w:r>
        <w:rPr>
          <w:rFonts w:cstheme="minorHAnsi"/>
          <w:b/>
        </w:rPr>
        <w:t xml:space="preserve">Legge di Biot – </w:t>
      </w:r>
      <w:proofErr w:type="spellStart"/>
      <w:r>
        <w:rPr>
          <w:rFonts w:cstheme="minorHAnsi"/>
          <w:b/>
        </w:rPr>
        <w:t>Savart</w:t>
      </w:r>
      <w:proofErr w:type="spellEnd"/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Le linee del campo magnetico, generato da un filo </w:t>
      </w:r>
      <w:r>
        <w:rPr>
          <w:rFonts w:asciiTheme="minorHAnsi" w:hAnsiTheme="minorHAnsi" w:cstheme="minorHAnsi"/>
          <w:color w:val="000000"/>
          <w:sz w:val="22"/>
          <w:szCs w:val="22"/>
        </w:rPr>
        <w:t>conduttore percorso da corrente, sono circonferenze concentriche, aventi centro sul filo.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 particolare, per individuare il verso di percorrenza, si ricorre alla regola della mano destra: 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2E80" w:rsidRDefault="00627E09">
      <w:pPr>
        <w:pStyle w:val="NormaleWeb"/>
        <w:keepNext/>
        <w:spacing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2957830" cy="2105025"/>
            <wp:effectExtent l="0" t="0" r="0" b="0"/>
            <wp:docPr id="1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972E80">
      <w:pPr>
        <w:pStyle w:val="Didascalia"/>
        <w:jc w:val="both"/>
        <w:rPr>
          <w:rFonts w:cstheme="minorHAnsi"/>
          <w:sz w:val="22"/>
          <w:szCs w:val="22"/>
        </w:rPr>
      </w:pPr>
    </w:p>
    <w:p w:rsidR="00972E80" w:rsidRDefault="00627E09">
      <w:pPr>
        <w:pStyle w:val="Didascalia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Figura </w:t>
      </w:r>
      <w:r>
        <w:rPr>
          <w:rFonts w:cstheme="minorHAnsi"/>
          <w:sz w:val="22"/>
          <w:szCs w:val="22"/>
        </w:rPr>
        <w:fldChar w:fldCharType="begin"/>
      </w:r>
      <w:r>
        <w:rPr>
          <w:rFonts w:cs="Calibri"/>
          <w:sz w:val="22"/>
          <w:szCs w:val="22"/>
        </w:rPr>
        <w:instrText xml:space="preserve"> SEQ Figura \* ARABIC </w:instrText>
      </w:r>
      <w:r>
        <w:rPr>
          <w:rFonts w:cs="Calibri"/>
          <w:sz w:val="22"/>
          <w:szCs w:val="22"/>
        </w:rPr>
        <w:fldChar w:fldCharType="separate"/>
      </w:r>
      <w:r>
        <w:rPr>
          <w:rFonts w:cs="Calibri"/>
          <w:sz w:val="22"/>
          <w:szCs w:val="22"/>
        </w:rPr>
        <w:t>9</w:t>
      </w:r>
      <w:r>
        <w:rPr>
          <w:rFonts w:cs="Calibr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>: Regola della mano destro per l' orientamento del campo magnetico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Distendendo il pollice della mano destra lungo la direzione del filo e nel verso della corrente, e chiudendo la mano, si ha c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he il verso di percorrenza delle linee di campo è individuato dalle dita.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 un punto a distanza d da un filo rettilineo di lunghezza l, con l &gt; d, in cui passa una corrente di intensità i, il modulo del campo magnetico è dato dalla formula:  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533A">
        <w:rPr>
          <w:rFonts w:asciiTheme="minorHAnsi" w:hAnsiTheme="minorHAnsi" w:cstheme="minorHAnsi"/>
          <w:color w:val="000000"/>
          <w:sz w:val="36"/>
          <w:szCs w:val="36"/>
        </w:rPr>
        <w:lastRenderedPageBreak/>
        <w:t xml:space="preserve">          </w:t>
      </w:r>
      <w:r w:rsidRPr="009C533A">
        <w:rPr>
          <w:rFonts w:asciiTheme="minorHAnsi" w:hAnsiTheme="minorHAnsi" w:cstheme="minorHAnsi"/>
          <w:color w:val="000000"/>
          <w:sz w:val="36"/>
          <w:szCs w:val="36"/>
        </w:rPr>
        <w:t xml:space="preserve">                                    </w:t>
      </w:r>
      <m:oMath>
        <m:r>
          <w:rPr>
            <w:rFonts w:ascii="Cambria Math" w:hAnsi="Cambria Math"/>
            <w:sz w:val="36"/>
            <w:szCs w:val="36"/>
          </w:rPr>
          <m:t>B</m:t>
        </m:r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π</m:t>
            </m:r>
          </m:den>
        </m:f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i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d</m:t>
            </m:r>
          </m:den>
        </m:f>
      </m:oMath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C533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End"/>
      <w:r w:rsidR="009C533A"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nota come legge di Biot-Savart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La legge di Biot-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Savart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stabilisce che l'intensità del campo magnetico B è direttamente proporzionale alla corrente i che scorre nel filo, e che è inversamente proporzionale alla distanza d tra il filo e il punto in cui vogliamo calcolare il valore del cam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po. 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In particolare è applicabile se la lunghezza del filo è infinita (fili ideali), oppure se si considerano distanze dal filo molto minori rispetto alla sua lunghezza (d &lt;&lt; L).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Fissando un certo valore di corrente, il campo magnetico varia in funzione </w:t>
      </w:r>
      <w:r>
        <w:rPr>
          <w:rFonts w:asciiTheme="minorHAnsi" w:hAnsiTheme="minorHAnsi" w:cstheme="minorHAnsi"/>
          <w:color w:val="000000"/>
          <w:sz w:val="22"/>
          <w:szCs w:val="22"/>
        </w:rPr>
        <w:t>della distanza, con un andamento descritto dal grafico di un'iperbole equilatera. Per distanze infinite dal filo il campo è nullo.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2E80" w:rsidRDefault="00627E09">
      <w:pPr>
        <w:pStyle w:val="NormaleWeb"/>
        <w:keepNext/>
        <w:spacing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2443480" cy="2705100"/>
            <wp:effectExtent l="0" t="0" r="0" b="0"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Figura </w:t>
      </w:r>
      <w:r>
        <w:rPr>
          <w:rFonts w:cstheme="minorHAnsi"/>
          <w:sz w:val="22"/>
          <w:szCs w:val="22"/>
        </w:rPr>
        <w:fldChar w:fldCharType="begin"/>
      </w:r>
      <w:r>
        <w:rPr>
          <w:rFonts w:cs="Calibri"/>
          <w:sz w:val="22"/>
          <w:szCs w:val="22"/>
        </w:rPr>
        <w:instrText xml:space="preserve"> SEQ Figura \* ARABIC </w:instrText>
      </w:r>
      <w:r>
        <w:rPr>
          <w:rFonts w:cs="Calibri"/>
          <w:sz w:val="22"/>
          <w:szCs w:val="22"/>
        </w:rPr>
        <w:fldChar w:fldCharType="separate"/>
      </w:r>
      <w:r>
        <w:rPr>
          <w:rFonts w:cs="Calibri"/>
          <w:sz w:val="22"/>
          <w:szCs w:val="22"/>
        </w:rPr>
        <w:t>10</w:t>
      </w:r>
      <w:r>
        <w:rPr>
          <w:rFonts w:cs="Calibr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>: Intensità del campo magnetico in funzione della distanza dal filo</w:t>
      </w:r>
    </w:p>
    <w:p w:rsidR="00972E80" w:rsidRDefault="00972E80">
      <w:pPr>
        <w:jc w:val="both"/>
        <w:rPr>
          <w:rFonts w:cstheme="minorHAnsi"/>
        </w:rPr>
      </w:pP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 xml:space="preserve">Slide 10: </w:t>
      </w:r>
      <w:r>
        <w:rPr>
          <w:rFonts w:cstheme="minorHAnsi"/>
          <w:b/>
        </w:rPr>
        <w:t xml:space="preserve">Forza tra due fili rettilinei percorsi da corrente: legge di </w:t>
      </w:r>
      <w:proofErr w:type="spellStart"/>
      <w:r>
        <w:rPr>
          <w:rFonts w:cstheme="minorHAnsi"/>
          <w:b/>
        </w:rPr>
        <w:t>Ampère</w:t>
      </w:r>
      <w:proofErr w:type="spellEnd"/>
    </w:p>
    <w:p w:rsidR="00972E80" w:rsidRDefault="00627E09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Cosa può accadere avvicinando due fili rettilinei percorsi da corrente? </w:t>
      </w:r>
    </w:p>
    <w:p w:rsidR="00972E80" w:rsidRDefault="00627E09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Se si collocano due fili parallel</w:t>
      </w:r>
      <w:r>
        <w:rPr>
          <w:rFonts w:eastAsia="Times New Roman" w:cstheme="minorHAnsi"/>
          <w:color w:val="000000"/>
          <w:lang w:eastAsia="it-IT"/>
        </w:rPr>
        <w:t>i percorsi da corrente, si nota che essi esercitano una forza l’uno sull’altro.</w:t>
      </w:r>
    </w:p>
    <w:p w:rsidR="00972E80" w:rsidRDefault="00972E80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972E80" w:rsidRDefault="00627E09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In particolare, i due fili si attraggono quando le correnti scorrono nello stesso verso e si respingono quando queste scorrono in versi opposti. </w:t>
      </w:r>
    </w:p>
    <w:p w:rsidR="00972E80" w:rsidRDefault="00972E80">
      <w:pPr>
        <w:spacing w:after="0" w:line="240" w:lineRule="auto"/>
        <w:rPr>
          <w:rFonts w:eastAsia="Times New Roman" w:cstheme="minorHAnsi"/>
          <w:color w:val="000000"/>
          <w:vertAlign w:val="subscript"/>
          <w:lang w:eastAsia="it-IT"/>
        </w:rPr>
      </w:pPr>
    </w:p>
    <w:p w:rsidR="00972E80" w:rsidRDefault="00627E09">
      <w:pPr>
        <w:keepNext/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000000"/>
          <w:lang w:eastAsia="it-IT"/>
        </w:rPr>
        <w:lastRenderedPageBreak/>
        <w:t xml:space="preserve">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3056890" cy="2063750"/>
            <wp:effectExtent l="0" t="0" r="0" b="0"/>
            <wp:docPr id="13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</w:t>
      </w:r>
    </w:p>
    <w:p w:rsidR="00972E80" w:rsidRDefault="00627E09">
      <w:pPr>
        <w:pStyle w:val="Didascalia"/>
        <w:rPr>
          <w:rFonts w:eastAsia="Times New Roman" w:cstheme="minorHAnsi"/>
          <w:color w:val="000000"/>
          <w:sz w:val="22"/>
          <w:szCs w:val="22"/>
          <w:lang w:eastAsia="it-IT"/>
        </w:rPr>
      </w:pPr>
      <w:r>
        <w:rPr>
          <w:rFonts w:cstheme="minorHAnsi"/>
          <w:sz w:val="22"/>
          <w:szCs w:val="22"/>
        </w:rPr>
        <w:t xml:space="preserve">                                     Figura </w:t>
      </w:r>
      <w:r>
        <w:rPr>
          <w:rFonts w:cstheme="minorHAnsi"/>
          <w:sz w:val="22"/>
          <w:szCs w:val="22"/>
        </w:rPr>
        <w:fldChar w:fldCharType="begin"/>
      </w:r>
      <w:r>
        <w:rPr>
          <w:rFonts w:cs="Calibri"/>
          <w:sz w:val="22"/>
          <w:szCs w:val="22"/>
        </w:rPr>
        <w:instrText xml:space="preserve"> SEQ Figura \* ARABIC </w:instrText>
      </w:r>
      <w:r>
        <w:rPr>
          <w:rFonts w:cs="Calibri"/>
          <w:sz w:val="22"/>
          <w:szCs w:val="22"/>
        </w:rPr>
        <w:fldChar w:fldCharType="separate"/>
      </w:r>
      <w:r>
        <w:rPr>
          <w:rFonts w:cs="Calibri"/>
          <w:sz w:val="22"/>
          <w:szCs w:val="22"/>
        </w:rPr>
        <w:t>11</w:t>
      </w:r>
      <w:r>
        <w:rPr>
          <w:rFonts w:cs="Calibr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>: Interazione tra fili rettilinei paralleli percorsi da corrente</w:t>
      </w:r>
    </w:p>
    <w:p w:rsidR="00972E80" w:rsidRDefault="00972E80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972E80" w:rsidRDefault="00627E09">
      <w:pPr>
        <w:spacing w:after="0" w:line="240" w:lineRule="auto"/>
        <w:rPr>
          <w:rFonts w:eastAsia="Times New Roman" w:cstheme="minorHAnsi"/>
          <w:iCs/>
          <w:color w:val="000000"/>
          <w:lang w:eastAsia="it-IT"/>
        </w:rPr>
      </w:pPr>
      <w:r>
        <w:rPr>
          <w:rFonts w:eastAsia="Times New Roman" w:cstheme="minorHAnsi"/>
          <w:iCs/>
          <w:color w:val="000000"/>
          <w:lang w:eastAsia="it-IT"/>
        </w:rPr>
        <w:t xml:space="preserve">                      </w:t>
      </w:r>
      <w:r>
        <w:rPr>
          <w:rFonts w:eastAsia="Times New Roman" w:cstheme="minorHAnsi"/>
          <w:iCs/>
          <w:color w:val="000000"/>
          <w:lang w:eastAsia="it-IT"/>
        </w:rPr>
        <w:t xml:space="preserve">    </w:t>
      </w:r>
    </w:p>
    <w:p w:rsidR="00972E80" w:rsidRDefault="00627E09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Si suppone che la distanza tra di essi, sia molto minore della loro comune lunghezza.</w:t>
      </w:r>
    </w:p>
    <w:p w:rsidR="00972E80" w:rsidRDefault="00627E09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La formula per la forza tra due fili percorsi da corrente è la seguente:</w:t>
      </w:r>
    </w:p>
    <w:p w:rsidR="00972E80" w:rsidRDefault="00972E80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972E80" w:rsidRDefault="009C533A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iCs/>
          <w:color w:val="000000"/>
          <w:sz w:val="36"/>
          <w:szCs w:val="36"/>
          <w:lang w:eastAsia="it-IT"/>
        </w:rPr>
        <w:t xml:space="preserve">                         </w:t>
      </w:r>
      <m:oMath>
        <m:r>
          <w:rPr>
            <w:rFonts w:ascii="Cambria Math" w:hAnsi="Cambria Math"/>
            <w:sz w:val="36"/>
            <w:szCs w:val="36"/>
          </w:rPr>
          <m:t>F</m:t>
        </m:r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π</m:t>
            </m:r>
          </m:den>
        </m:f>
      </m:oMath>
      <w:r w:rsidR="00627E09" w:rsidRPr="009C533A">
        <w:rPr>
          <w:rFonts w:eastAsia="Times New Roman" w:cstheme="minorHAnsi"/>
          <w:color w:val="000000"/>
          <w:sz w:val="36"/>
          <w:szCs w:val="36"/>
          <w:lang w:eastAsia="it-IT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l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d</m:t>
            </m:r>
          </m:den>
        </m:f>
      </m:oMath>
      <w:r w:rsidR="00627E09">
        <w:rPr>
          <w:rFonts w:eastAsia="Times New Roman" w:cstheme="minorHAnsi"/>
          <w:color w:val="000000"/>
          <w:lang w:eastAsia="it-IT"/>
        </w:rPr>
        <w:t xml:space="preserve">      con  </w:t>
      </w:r>
      <m:oMath>
        <m:r>
          <w:rPr>
            <w:rFonts w:ascii="Cambria Math" w:eastAsia="Times New Roman" w:hAnsi="Cambria Math" w:cstheme="minorHAnsi"/>
            <w:color w:val="000000"/>
            <w:lang w:eastAsia="it-IT"/>
          </w:rPr>
          <m:t xml:space="preserve">   </m:t>
        </m:r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m</m:t>
            </m:r>
          </m:sub>
        </m:sSub>
      </m:oMath>
      <w:r w:rsidR="00627E09" w:rsidRPr="009C533A">
        <w:rPr>
          <w:rFonts w:eastAsia="Times New Roman" w:cstheme="minorHAnsi"/>
          <w:color w:val="000000"/>
          <w:sz w:val="32"/>
          <w:szCs w:val="32"/>
          <w:lang w:eastAsia="it-IT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π</m:t>
            </m:r>
          </m:den>
        </m:f>
      </m:oMath>
      <w:r w:rsidR="00627E09" w:rsidRPr="009C533A">
        <w:rPr>
          <w:rFonts w:eastAsia="Times New Roman" w:cstheme="minorHAnsi"/>
          <w:color w:val="000000"/>
          <w:sz w:val="32"/>
          <w:szCs w:val="32"/>
          <w:lang w:eastAsia="it-IT"/>
        </w:rPr>
        <w:t xml:space="preserve">  =  2 ∙  </w:t>
      </w:r>
      <m:oMath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627E09">
        <w:rPr>
          <w:rFonts w:eastAsia="Times New Roman" w:cstheme="minorHAnsi"/>
          <w:color w:val="000000"/>
          <w:lang w:eastAsia="it-IT"/>
        </w:rPr>
        <w:t xml:space="preserve">    (legge di Ampère)</w:t>
      </w:r>
    </w:p>
    <w:p w:rsidR="00972E80" w:rsidRDefault="00972E80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972E80" w:rsidRDefault="00972E80">
      <w:pPr>
        <w:spacing w:after="0" w:line="240" w:lineRule="auto"/>
        <w:rPr>
          <w:rFonts w:eastAsia="Times New Roman" w:cstheme="minorHAnsi"/>
          <w:i/>
          <w:iCs/>
          <w:color w:val="000000"/>
          <w:lang w:eastAsia="it-IT"/>
        </w:rPr>
      </w:pPr>
    </w:p>
    <w:p w:rsidR="00972E80" w:rsidRDefault="00627E09">
      <w:pPr>
        <w:spacing w:after="0" w:line="240" w:lineRule="auto"/>
        <w:rPr>
          <w:rFonts w:eastAsia="Times New Roman" w:cstheme="minorHAnsi"/>
          <w:i/>
          <w:iCs/>
          <w:color w:val="000000"/>
          <w:lang w:eastAsia="it-IT"/>
        </w:rPr>
      </w:pPr>
      <w:r>
        <w:rPr>
          <w:rFonts w:eastAsia="Times New Roman" w:cstheme="minorHAnsi"/>
          <w:i/>
          <w:iCs/>
          <w:color w:val="000000"/>
          <w:lang w:eastAsia="it-IT"/>
        </w:rPr>
        <w:t>i</w:t>
      </w:r>
      <w:r>
        <w:rPr>
          <w:rFonts w:eastAsia="Times New Roman" w:cstheme="minorHAnsi"/>
          <w:i/>
          <w:iCs/>
          <w:color w:val="000000"/>
          <w:vertAlign w:val="subscript"/>
          <w:lang w:eastAsia="it-IT"/>
        </w:rPr>
        <w:t>1</w:t>
      </w:r>
      <w:r>
        <w:rPr>
          <w:rFonts w:eastAsia="Times New Roman" w:cstheme="minorHAnsi"/>
          <w:i/>
          <w:iCs/>
          <w:color w:val="000000"/>
          <w:lang w:eastAsia="it-IT"/>
        </w:rPr>
        <w:t xml:space="preserve"> e i</w:t>
      </w:r>
      <w:r>
        <w:rPr>
          <w:rFonts w:eastAsia="Times New Roman" w:cstheme="minorHAnsi"/>
          <w:i/>
          <w:iCs/>
          <w:color w:val="000000"/>
          <w:vertAlign w:val="subscript"/>
          <w:lang w:eastAsia="it-IT"/>
        </w:rPr>
        <w:t>2</w:t>
      </w:r>
      <w:r>
        <w:rPr>
          <w:rFonts w:eastAsia="Times New Roman" w:cstheme="minorHAnsi"/>
          <w:i/>
          <w:iCs/>
          <w:color w:val="000000"/>
          <w:lang w:eastAsia="it-IT"/>
        </w:rPr>
        <w:t xml:space="preserve"> indicano le correnti che scorrono nei due fili, </w:t>
      </w:r>
      <w:proofErr w:type="gramStart"/>
      <w:r>
        <w:rPr>
          <w:rFonts w:eastAsia="Times New Roman" w:cstheme="minorHAnsi"/>
          <w:i/>
          <w:iCs/>
          <w:color w:val="000000"/>
          <w:lang w:eastAsia="it-IT"/>
        </w:rPr>
        <w:t>l è</w:t>
      </w:r>
      <w:proofErr w:type="gramEnd"/>
      <w:r>
        <w:rPr>
          <w:rFonts w:eastAsia="Times New Roman" w:cstheme="minorHAnsi"/>
          <w:i/>
          <w:iCs/>
          <w:color w:val="000000"/>
          <w:lang w:eastAsia="it-IT"/>
        </w:rPr>
        <w:t xml:space="preserve"> loro comune lunghezza e d, la loro distanza reciproca.  </w:t>
      </w:r>
    </w:p>
    <w:p w:rsidR="00972E80" w:rsidRDefault="00627E0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>
        <w:rPr>
          <w:rFonts w:eastAsia="Times New Roman" w:cstheme="minorHAnsi"/>
          <w:i/>
          <w:iCs/>
          <w:color w:val="000000"/>
          <w:lang w:eastAsia="it-IT"/>
        </w:rPr>
        <w:t xml:space="preserve">La forza è quindi direttamente proporzionale alle intensità di corrente e alla lunghezza, ed è inversamente </w:t>
      </w:r>
      <w:r>
        <w:rPr>
          <w:rFonts w:eastAsia="Times New Roman" w:cstheme="minorHAnsi"/>
          <w:i/>
          <w:iCs/>
          <w:color w:val="000000"/>
          <w:lang w:eastAsia="it-IT"/>
        </w:rPr>
        <w:t>proporzionale alla distanza.</w:t>
      </w:r>
    </w:p>
    <w:p w:rsidR="00972E80" w:rsidRDefault="00972E80">
      <w:pPr>
        <w:jc w:val="both"/>
        <w:rPr>
          <w:rFonts w:cstheme="minorHAnsi"/>
          <w:i/>
        </w:rPr>
      </w:pPr>
    </w:p>
    <w:p w:rsidR="00972E80" w:rsidRDefault="00972E80">
      <w:pPr>
        <w:jc w:val="both"/>
        <w:rPr>
          <w:rFonts w:cstheme="minorHAnsi"/>
          <w:i/>
        </w:rPr>
      </w:pPr>
    </w:p>
    <w:p w:rsidR="00972E80" w:rsidRDefault="00627E09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Slide 11: </w:t>
      </w:r>
      <w:r>
        <w:rPr>
          <w:rFonts w:cstheme="minorHAnsi"/>
          <w:b/>
        </w:rPr>
        <w:t>Campo magnetico di una spira circolare</w:t>
      </w:r>
    </w:p>
    <w:p w:rsidR="00972E80" w:rsidRDefault="00627E09">
      <w:pPr>
        <w:pStyle w:val="NormaleWeb"/>
        <w:spacing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Una spira circolare è sostanzialmente un filo conduttore piegato ad anello.</w:t>
      </w:r>
    </w:p>
    <w:p w:rsidR="00972E80" w:rsidRDefault="00627E09">
      <w:pPr>
        <w:pStyle w:val="NormaleWeb"/>
        <w:spacing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Nel momento in cui essa viene percorsa da corrente, genera un campo magnetico.</w:t>
      </w:r>
    </w:p>
    <w:p w:rsidR="00972E80" w:rsidRDefault="00972E80">
      <w:pPr>
        <w:pStyle w:val="NormaleWeb"/>
        <w:spacing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</w:p>
    <w:p w:rsidR="00972E80" w:rsidRPr="009C533A" w:rsidRDefault="00627E09">
      <w:pPr>
        <w:pStyle w:val="NormaleWeb"/>
        <w:spacing w:beforeAutospacing="0" w:after="0" w:afterAutospacing="0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Il modulo del campo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magnetico al centro della spira è:  </w:t>
      </w:r>
      <w:r w:rsidRPr="009C533A">
        <w:rPr>
          <w:rFonts w:asciiTheme="minorHAnsi" w:hAnsiTheme="minorHAnsi" w:cstheme="minorHAnsi"/>
          <w:color w:val="000000"/>
          <w:sz w:val="32"/>
          <w:szCs w:val="32"/>
        </w:rPr>
        <w:t xml:space="preserve">B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i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</w:p>
    <w:p w:rsidR="00972E80" w:rsidRPr="009C533A" w:rsidRDefault="00972E80">
      <w:pPr>
        <w:pStyle w:val="NormaleWeb"/>
        <w:spacing w:beforeAutospacing="0" w:after="0" w:afterAutospacing="0"/>
        <w:rPr>
          <w:rFonts w:ascii="UICTFontTextStyleBody" w:hAnsi="UICTFontTextStyleBody" w:cs="Arial"/>
          <w:iCs/>
          <w:color w:val="000000"/>
          <w:sz w:val="32"/>
          <w:szCs w:val="32"/>
        </w:rPr>
      </w:pPr>
    </w:p>
    <w:p w:rsidR="00972E80" w:rsidRDefault="00627E09">
      <w:pPr>
        <w:pStyle w:val="NormaleWeb"/>
        <w:keepNext/>
        <w:spacing w:beforeAutospacing="0" w:after="0" w:afterAutospacing="0"/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            </w:t>
      </w:r>
      <w:r>
        <w:rPr>
          <w:noProof/>
        </w:rPr>
        <w:drawing>
          <wp:inline distT="0" distB="0" distL="0" distR="0">
            <wp:extent cx="4271645" cy="2733040"/>
            <wp:effectExtent l="0" t="0" r="0" b="0"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 Campo magnetico di una spira circolare</w:t>
      </w:r>
    </w:p>
    <w:p w:rsidR="00972E80" w:rsidRDefault="00972E80">
      <w:pPr>
        <w:pStyle w:val="NormaleWeb"/>
        <w:spacing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972E80" w:rsidRDefault="00972E80">
      <w:pPr>
        <w:pStyle w:val="NormaleWeb"/>
        <w:spacing w:beforeAutospacing="0" w:after="0" w:afterAutospacing="0"/>
        <w:rPr>
          <w:rFonts w:ascii="UICTFontTextStyleItalicBody" w:hAnsi="UICTFontTextStyleItalicBody" w:cs="Arial"/>
          <w:i/>
          <w:iCs/>
          <w:color w:val="000000"/>
          <w:sz w:val="26"/>
          <w:szCs w:val="26"/>
        </w:rPr>
      </w:pPr>
    </w:p>
    <w:p w:rsidR="00972E80" w:rsidRDefault="00627E09">
      <w:pPr>
        <w:pStyle w:val="NormaleWeb"/>
        <w:spacing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UICTFontTextStyleItalicBody" w:hAnsi="UICTFontTextStyleItalicBody" w:cs="Arial"/>
          <w:i/>
          <w:iCs/>
          <w:color w:val="000000"/>
          <w:sz w:val="26"/>
          <w:szCs w:val="26"/>
        </w:rPr>
        <w:t xml:space="preserve">Il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campo magnetico attorno alla spira assume valori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diversi a seconda del punto dello spazio che si considera. Ciò è deducibile dal modo in cui sono disposte le linee di campo: vi sono infatti zone in cui le linee sono più fitte (campo magnetico più intenso) e zone in cui al contrario sono più diradate (cam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po magnetico più debole).</w:t>
      </w:r>
    </w:p>
    <w:p w:rsidR="00972E80" w:rsidRDefault="00972E80">
      <w:pPr>
        <w:pStyle w:val="NormaleWeb"/>
        <w:spacing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72E80" w:rsidRDefault="00627E09">
      <w:pPr>
        <w:pStyle w:val="NormaleWeb"/>
        <w:spacing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Il campo al centro della spira è quindi direttamente proporzionale alla corrente i, che circola nella spira ed è inversamente proporzionale al raggio R.</w:t>
      </w:r>
    </w:p>
    <w:p w:rsidR="00972E80" w:rsidRDefault="00972E80">
      <w:pPr>
        <w:jc w:val="both"/>
        <w:rPr>
          <w:rFonts w:ascii="Calibri" w:hAnsi="Calibri" w:cs="Calibri"/>
          <w:i/>
        </w:rPr>
      </w:pPr>
    </w:p>
    <w:p w:rsidR="00972E80" w:rsidRDefault="00627E09">
      <w:pPr>
        <w:pStyle w:val="NormaleWeb"/>
        <w:spacing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La parte di piano in cui le linee di campo entrano nel piano della spira co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stituirà il Polo Sud della spira mentre la parte di piano da cui esse fuoriescono sarà il Polo Nord. </w:t>
      </w:r>
    </w:p>
    <w:p w:rsidR="00972E80" w:rsidRDefault="00972E80">
      <w:pPr>
        <w:jc w:val="both"/>
        <w:rPr>
          <w:rFonts w:ascii="Calibri" w:hAnsi="Calibri" w:cs="Calibri"/>
          <w:i/>
        </w:rPr>
      </w:pPr>
    </w:p>
    <w:p w:rsidR="00972E80" w:rsidRDefault="009C533A">
      <w:pPr>
        <w:jc w:val="both"/>
        <w:rPr>
          <w:rFonts w:cstheme="minorHAnsi"/>
        </w:rPr>
      </w:pPr>
      <w:r>
        <w:rPr>
          <w:rFonts w:cstheme="minorHAnsi"/>
        </w:rPr>
        <w:t>Sull’ asse</w:t>
      </w:r>
      <w:r w:rsidR="00627E09">
        <w:rPr>
          <w:rFonts w:cstheme="minorHAnsi"/>
        </w:rPr>
        <w:t xml:space="preserve">, </w:t>
      </w:r>
      <w:r>
        <w:rPr>
          <w:rFonts w:cstheme="minorHAnsi"/>
        </w:rPr>
        <w:t xml:space="preserve">direzione e verso sono sempre </w:t>
      </w:r>
      <w:proofErr w:type="spellStart"/>
      <w:r>
        <w:rPr>
          <w:rFonts w:cstheme="minorHAnsi"/>
        </w:rPr>
        <w:t>li</w:t>
      </w:r>
      <w:proofErr w:type="spellEnd"/>
      <w:r>
        <w:rPr>
          <w:rFonts w:cstheme="minorHAnsi"/>
        </w:rPr>
        <w:t xml:space="preserve"> stessi </w:t>
      </w:r>
      <w:r w:rsidR="00627E09">
        <w:rPr>
          <w:rFonts w:cstheme="minorHAnsi"/>
        </w:rPr>
        <w:t xml:space="preserve">e l’intensità diminuisce. </w:t>
      </w:r>
    </w:p>
    <w:p w:rsidR="00627E09" w:rsidRDefault="00627E09">
      <w:pPr>
        <w:jc w:val="both"/>
        <w:rPr>
          <w:rFonts w:cstheme="minorHAnsi"/>
        </w:rPr>
      </w:pPr>
    </w:p>
    <w:p w:rsidR="00972E80" w:rsidRDefault="00627E09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Slide 12: </w:t>
      </w:r>
      <w:r>
        <w:rPr>
          <w:rFonts w:cstheme="minorHAnsi"/>
          <w:b/>
        </w:rPr>
        <w:t>Campo magnetico generato da un solenoide</w:t>
      </w: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 xml:space="preserve">Un solenoide è un filo avvolto su </w:t>
      </w:r>
      <w:proofErr w:type="gramStart"/>
      <w:r>
        <w:rPr>
          <w:rFonts w:cstheme="minorHAnsi"/>
        </w:rPr>
        <w:t>se</w:t>
      </w:r>
      <w:proofErr w:type="gramEnd"/>
      <w:r>
        <w:rPr>
          <w:rFonts w:cstheme="minorHAnsi"/>
        </w:rPr>
        <w:t xml:space="preserve"> stesso in più spire circolari uguali disposte in modo da formar</w:t>
      </w:r>
      <w:r>
        <w:rPr>
          <w:rFonts w:cstheme="minorHAnsi"/>
        </w:rPr>
        <w:t xml:space="preserve">e un cilindro. Esse possono trovarsi a contatto tra di loro oppure separate da una distanza detta «passo». </w:t>
      </w: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 xml:space="preserve">Se il filo è percorso da una corrente elettrica, il solenoide crea un campo magnetico attorno a sé. </w:t>
      </w: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>Le linee del campo magnetico attraversano lo sp</w:t>
      </w:r>
      <w:r>
        <w:rPr>
          <w:rFonts w:cstheme="minorHAnsi"/>
        </w:rPr>
        <w:t xml:space="preserve">azio interno del solenoide per poi uscire, curvare e richiudersi su </w:t>
      </w:r>
      <w:proofErr w:type="gramStart"/>
      <w:r>
        <w:rPr>
          <w:rFonts w:cstheme="minorHAnsi"/>
        </w:rPr>
        <w:t>se</w:t>
      </w:r>
      <w:proofErr w:type="gramEnd"/>
      <w:r>
        <w:rPr>
          <w:rFonts w:cstheme="minorHAnsi"/>
        </w:rPr>
        <w:t xml:space="preserve"> stesse. Il verso di percorrenza è determinato dalla regola della mano destra.</w:t>
      </w: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 xml:space="preserve">Si definisce solenoide ideale, un solenoide di lunghezza infinita o con lunghezza L molto maggiore del suo </w:t>
      </w:r>
      <w:r>
        <w:rPr>
          <w:rFonts w:cstheme="minorHAnsi"/>
        </w:rPr>
        <w:t>diametro d, d&gt;&gt;</w:t>
      </w:r>
      <w:proofErr w:type="gramStart"/>
      <w:r>
        <w:rPr>
          <w:rFonts w:cstheme="minorHAnsi"/>
        </w:rPr>
        <w:t>L .</w:t>
      </w:r>
      <w:proofErr w:type="gramEnd"/>
      <w:r>
        <w:rPr>
          <w:rFonts w:cstheme="minorHAnsi"/>
        </w:rPr>
        <w:t xml:space="preserve"> </w:t>
      </w: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 xml:space="preserve">Il campo magnetico, che si genera al suo interno è uniforme, mentre quello all’ esterno è trascurabile. </w:t>
      </w: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 xml:space="preserve">Il modulo del campo magnetico all’ interno di un solenoide ideale è dato da: </w:t>
      </w:r>
    </w:p>
    <w:p w:rsidR="00972E80" w:rsidRPr="00627E09" w:rsidRDefault="00627E09">
      <w:pPr>
        <w:jc w:val="center"/>
        <w:rPr>
          <w:rFonts w:cstheme="minorHAns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B</m:t>
          </m:r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Ni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</m:oMath>
      </m:oMathPara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 xml:space="preserve">All’interno del solenoide, lontano dalle </w:t>
      </w:r>
      <w:r>
        <w:rPr>
          <w:rFonts w:cstheme="minorHAnsi"/>
          <w:i/>
          <w:iCs/>
          <w:color w:val="000000"/>
        </w:rPr>
        <w:t>estremità, le linee di campo sono approssimativamente rettilinee, equidistanti e parallele. Perciò, il campo magnetico generato da un solenoide è un altro esempio di campo magnetico uniforme.</w:t>
      </w: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La seconda caratteristica dei solenoidi ideali è che il campo ma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gnetico all'esterno è trascurabile.  </w:t>
      </w:r>
    </w:p>
    <w:p w:rsidR="00972E80" w:rsidRDefault="00972E80">
      <w:pPr>
        <w:jc w:val="both"/>
        <w:rPr>
          <w:rFonts w:cstheme="minorHAnsi"/>
        </w:rPr>
      </w:pP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keepNext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</w:t>
      </w:r>
      <w:r>
        <w:rPr>
          <w:noProof/>
          <w:lang w:eastAsia="it-IT"/>
        </w:rPr>
        <w:drawing>
          <wp:inline distT="0" distB="0" distL="0" distR="0">
            <wp:extent cx="4102100" cy="2312035"/>
            <wp:effectExtent l="0" t="0" r="0" b="0"/>
            <wp:docPr id="15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Figura </w:t>
      </w:r>
      <w:r>
        <w:rPr>
          <w:rFonts w:cstheme="minorHAnsi"/>
          <w:sz w:val="22"/>
          <w:szCs w:val="22"/>
        </w:rPr>
        <w:fldChar w:fldCharType="begin"/>
      </w:r>
      <w:r>
        <w:rPr>
          <w:rFonts w:cs="Calibri"/>
          <w:sz w:val="22"/>
          <w:szCs w:val="22"/>
        </w:rPr>
        <w:instrText xml:space="preserve"> SEQ Figura \* ARABIC </w:instrText>
      </w:r>
      <w:r>
        <w:rPr>
          <w:rFonts w:cs="Calibri"/>
          <w:sz w:val="22"/>
          <w:szCs w:val="22"/>
        </w:rPr>
        <w:fldChar w:fldCharType="separate"/>
      </w:r>
      <w:r>
        <w:rPr>
          <w:rFonts w:cs="Calibri"/>
          <w:sz w:val="22"/>
          <w:szCs w:val="22"/>
        </w:rPr>
        <w:t>13</w:t>
      </w:r>
      <w:r>
        <w:rPr>
          <w:rFonts w:cs="Calibr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>: Campo magnetico generato da un solenoide</w:t>
      </w: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N indica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il numero di spire (o di avvolgimenti),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 l la lunghezza del solenoide (altezza del cilindro) e i, la corrente che circola nel filo.</w:t>
      </w: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Il campo B interno è parallelo all’ asse del solenoide. 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Nella formula si vede che non vi è alcun riferimento alla posizione del punto in cui viene calcolato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il campo magnetico, come ad esempio la distanza dall'asse del solenoide: questo perché il campo magnetico all'interno è uniforme, e quindi ha sempre lo stesso valore sia per un punto vicino all'asse che per un punto lontano da esso.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Esiste un'ulteriore fo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rmula, alternativa ed equivalente a quella scritta poco prima:</w:t>
      </w: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                                   </w:t>
      </w:r>
    </w:p>
    <w:p w:rsidR="00972E80" w:rsidRPr="00627E09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36"/>
          <w:szCs w:val="36"/>
        </w:rPr>
      </w:pPr>
      <w:r w:rsidRPr="00627E09">
        <w:rPr>
          <w:rFonts w:asciiTheme="minorHAnsi" w:hAnsiTheme="minorHAnsi" w:cstheme="minorHAnsi"/>
          <w:i/>
          <w:iCs/>
          <w:color w:val="000000"/>
          <w:sz w:val="36"/>
          <w:szCs w:val="36"/>
        </w:rPr>
        <w:t xml:space="preserve">                        </w:t>
      </w:r>
      <w:r>
        <w:rPr>
          <w:rFonts w:asciiTheme="minorHAnsi" w:hAnsiTheme="minorHAnsi" w:cstheme="minorHAnsi"/>
          <w:i/>
          <w:iCs/>
          <w:color w:val="000000"/>
          <w:sz w:val="36"/>
          <w:szCs w:val="36"/>
        </w:rPr>
        <w:t xml:space="preserve">                           </w:t>
      </w:r>
      <w:r w:rsidRPr="00627E09">
        <w:rPr>
          <w:rFonts w:asciiTheme="minorHAnsi" w:hAnsiTheme="minorHAnsi" w:cstheme="minorHAnsi"/>
          <w:i/>
          <w:iCs/>
          <w:color w:val="000000"/>
          <w:sz w:val="36"/>
          <w:szCs w:val="36"/>
        </w:rPr>
        <w:t xml:space="preserve">B = </w:t>
      </w: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μ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ni</m:t>
        </m:r>
      </m:oMath>
      <w:r w:rsidRPr="00627E09">
        <w:rPr>
          <w:rFonts w:asciiTheme="minorHAnsi" w:hAnsiTheme="minorHAnsi" w:cstheme="minorHAnsi"/>
          <w:i/>
          <w:iCs/>
          <w:color w:val="000000"/>
          <w:sz w:val="36"/>
          <w:szCs w:val="36"/>
        </w:rPr>
        <w:t>,</w:t>
      </w: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972E80" w:rsidRDefault="00972E80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972E80" w:rsidRDefault="00627E09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dove con la lettera n si indica il numero di spire per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unità di lunghezza, cioè il numero di spire per ogni metro di lunghezza del solenoide.</w:t>
      </w: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 xml:space="preserve">Slide 13: </w:t>
      </w:r>
      <w:r>
        <w:rPr>
          <w:rFonts w:cstheme="minorHAnsi"/>
          <w:b/>
        </w:rPr>
        <w:t xml:space="preserve">Forza di </w:t>
      </w:r>
      <w:proofErr w:type="spellStart"/>
      <w:r>
        <w:rPr>
          <w:rFonts w:cstheme="minorHAnsi"/>
          <w:b/>
        </w:rPr>
        <w:t>Lorentz</w:t>
      </w:r>
      <w:proofErr w:type="spellEnd"/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>Dato un filo conduttore percorso da corrente, ogni portatore di carica elettrica, che si muove al suo interno subisce una forza in una certa direzione. La forza complessiva sul filo è la somma di tutte le singole forze agenti sui portatori di carica in mov</w:t>
      </w:r>
      <w:r>
        <w:rPr>
          <w:rFonts w:cstheme="minorHAnsi"/>
        </w:rPr>
        <w:t xml:space="preserve">imento. </w:t>
      </w: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La forza, che si esercita sulle particelle cariche, indipendentemente che siano positive o negative, quando esse si muovono con una velocità </w:t>
      </w:r>
      <w:proofErr w:type="gramStart"/>
      <w:r>
        <w:rPr>
          <w:rFonts w:cstheme="minorHAnsi"/>
        </w:rPr>
        <w:t>v in</w:t>
      </w:r>
      <w:proofErr w:type="gramEnd"/>
      <w:r>
        <w:rPr>
          <w:rFonts w:cstheme="minorHAnsi"/>
        </w:rPr>
        <w:t xml:space="preserve"> uno spazio in cui è presente un campo magnetico, è detta «forza di </w:t>
      </w:r>
      <w:proofErr w:type="spellStart"/>
      <w:r>
        <w:rPr>
          <w:rFonts w:cstheme="minorHAnsi"/>
        </w:rPr>
        <w:t>Lorentz</w:t>
      </w:r>
      <w:proofErr w:type="spellEnd"/>
      <w:r>
        <w:rPr>
          <w:rFonts w:cstheme="minorHAnsi"/>
        </w:rPr>
        <w:t>»:</w:t>
      </w:r>
    </w:p>
    <w:p w:rsidR="00972E80" w:rsidRDefault="00627E09">
      <w:pPr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 xml:space="preserve">                        </w:t>
      </w:r>
      <w:r>
        <w:rPr>
          <w:rFonts w:cstheme="minorHAnsi"/>
          <w:lang w:eastAsia="it-IT"/>
        </w:rPr>
        <w:t xml:space="preserve">             </w:t>
      </w:r>
      <w:r>
        <w:rPr>
          <w:noProof/>
          <w:lang w:eastAsia="it-IT"/>
        </w:rPr>
        <w:drawing>
          <wp:inline distT="0" distB="0" distL="0" distR="0">
            <wp:extent cx="1619885" cy="588010"/>
            <wp:effectExtent l="0" t="0" r="0" b="0"/>
            <wp:docPr id="16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972E80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La forza di </w:t>
      </w:r>
      <w:proofErr w:type="spellStart"/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Lorentz</w:t>
      </w:r>
      <w:proofErr w:type="spellEnd"/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è data quindi dal prodotto vettoriale tra la velocità v e il campo magnetico B, il tutto moltiplicato per il valore della carica in moto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q.</w:t>
      </w: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Il prodotto vettoriale ci dice in particolare che la forza è sempre perpendicola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re al piano individuato dai vettori v e B, e quindi la forza agente sulla carica in moto è sempre perpendicolare alle direzioni del campo magnetico e della velocità.</w:t>
      </w: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>e in modulo si esprime come: F = |</w:t>
      </w:r>
      <w:proofErr w:type="spellStart"/>
      <w:r>
        <w:rPr>
          <w:rFonts w:cstheme="minorHAnsi"/>
        </w:rPr>
        <w:t>q|vBsin</w:t>
      </w:r>
      <w:proofErr w:type="spellEnd"/>
      <w:r>
        <w:rPr>
          <w:rFonts w:cstheme="minorHAnsi"/>
        </w:rPr>
        <w:t>(</w:t>
      </w:r>
      <w:r>
        <w:rPr>
          <w:rFonts w:cstheme="minorHAnsi"/>
          <w:lang w:val="el-GR"/>
        </w:rPr>
        <w:t>α</w:t>
      </w:r>
      <w:proofErr w:type="gramStart"/>
      <w:r>
        <w:rPr>
          <w:rFonts w:cstheme="minorHAnsi"/>
        </w:rPr>
        <w:t xml:space="preserve">),   </w:t>
      </w:r>
      <w:proofErr w:type="gramEnd"/>
      <w:r>
        <w:rPr>
          <w:rFonts w:eastAsia="Times New Roman" w:cstheme="minorHAnsi"/>
          <w:i/>
          <w:iCs/>
          <w:color w:val="222222"/>
          <w:lang w:eastAsia="it-IT"/>
        </w:rPr>
        <w:t xml:space="preserve">dove con </w:t>
      </w:r>
      <w:r>
        <w:rPr>
          <w:rFonts w:cstheme="minorHAnsi"/>
          <w:lang w:val="el-GR"/>
        </w:rPr>
        <w:t>α</w:t>
      </w:r>
      <w:r>
        <w:rPr>
          <w:rFonts w:eastAsia="Times New Roman" w:cstheme="minorHAnsi"/>
          <w:i/>
          <w:iCs/>
          <w:color w:val="222222"/>
          <w:lang w:eastAsia="it-IT"/>
        </w:rPr>
        <w:t xml:space="preserve">  si indica l'angolo tra i vett</w:t>
      </w:r>
      <w:r>
        <w:rPr>
          <w:rFonts w:eastAsia="Times New Roman" w:cstheme="minorHAnsi"/>
          <w:i/>
          <w:iCs/>
          <w:color w:val="222222"/>
          <w:lang w:eastAsia="it-IT"/>
        </w:rPr>
        <w:t>ori v e B. </w:t>
      </w: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>Si faccia attenzione al valore assoluto della carica, in quanto il modulo per definizione deve essere non negativo.</w:t>
      </w: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 xml:space="preserve">Il verso della forza di </w:t>
      </w:r>
      <w:proofErr w:type="spellStart"/>
      <w:r>
        <w:rPr>
          <w:rFonts w:eastAsia="Times New Roman" w:cstheme="minorHAnsi"/>
          <w:color w:val="222222"/>
          <w:lang w:eastAsia="it-IT"/>
        </w:rPr>
        <w:t>Lorentz</w:t>
      </w:r>
      <w:proofErr w:type="spellEnd"/>
      <w:r>
        <w:rPr>
          <w:rFonts w:eastAsia="Times New Roman" w:cstheme="minorHAnsi"/>
          <w:color w:val="222222"/>
          <w:lang w:eastAsia="it-IT"/>
        </w:rPr>
        <w:t>, si determina con la regola della mano destra: 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627E09">
      <w:pPr>
        <w:keepNext/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222222"/>
          <w:lang w:eastAsia="it-IT"/>
        </w:rPr>
        <w:t xml:space="preserve">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2266950" cy="2019300"/>
            <wp:effectExtent l="0" t="0" r="0" b="0"/>
            <wp:docPr id="17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972E80">
      <w:pPr>
        <w:pStyle w:val="Didascalia"/>
        <w:jc w:val="both"/>
        <w:rPr>
          <w:rFonts w:cstheme="minorHAnsi"/>
          <w:sz w:val="22"/>
          <w:szCs w:val="22"/>
        </w:rPr>
      </w:pPr>
    </w:p>
    <w:p w:rsidR="00972E80" w:rsidRDefault="00627E09">
      <w:pPr>
        <w:pStyle w:val="Didascalia"/>
        <w:jc w:val="both"/>
        <w:rPr>
          <w:rFonts w:eastAsia="Times New Roman" w:cstheme="minorHAnsi"/>
          <w:i w:val="0"/>
          <w:color w:val="222222"/>
          <w:sz w:val="22"/>
          <w:szCs w:val="22"/>
          <w:lang w:eastAsia="it-IT"/>
        </w:rPr>
      </w:pPr>
      <w:r>
        <w:rPr>
          <w:rFonts w:cstheme="minorHAnsi"/>
          <w:sz w:val="22"/>
          <w:szCs w:val="22"/>
        </w:rPr>
        <w:t xml:space="preserve">                          </w:t>
      </w:r>
      <w:r>
        <w:rPr>
          <w:rFonts w:cstheme="minorHAnsi"/>
          <w:i w:val="0"/>
          <w:sz w:val="22"/>
          <w:szCs w:val="22"/>
        </w:rPr>
        <w:t xml:space="preserve">Figura </w:t>
      </w:r>
      <w:r>
        <w:rPr>
          <w:rFonts w:cstheme="minorHAnsi"/>
          <w:i w:val="0"/>
          <w:sz w:val="22"/>
          <w:szCs w:val="22"/>
        </w:rPr>
        <w:fldChar w:fldCharType="begin"/>
      </w:r>
      <w:r>
        <w:rPr>
          <w:rFonts w:cs="Calibri"/>
          <w:i w:val="0"/>
          <w:sz w:val="22"/>
          <w:szCs w:val="22"/>
        </w:rPr>
        <w:instrText xml:space="preserve"> SEQ Figura \* ARABIC </w:instrText>
      </w:r>
      <w:r>
        <w:rPr>
          <w:rFonts w:cs="Calibri"/>
          <w:i w:val="0"/>
          <w:sz w:val="22"/>
          <w:szCs w:val="22"/>
        </w:rPr>
        <w:fldChar w:fldCharType="separate"/>
      </w:r>
      <w:r>
        <w:rPr>
          <w:rFonts w:cs="Calibri"/>
          <w:i w:val="0"/>
          <w:sz w:val="22"/>
          <w:szCs w:val="22"/>
        </w:rPr>
        <w:t>14</w:t>
      </w:r>
      <w:r>
        <w:rPr>
          <w:rFonts w:cs="Calibri"/>
          <w:i w:val="0"/>
          <w:sz w:val="22"/>
          <w:szCs w:val="22"/>
        </w:rPr>
        <w:fldChar w:fldCharType="end"/>
      </w:r>
      <w:r>
        <w:rPr>
          <w:rFonts w:cstheme="minorHAnsi"/>
          <w:i w:val="0"/>
          <w:sz w:val="22"/>
          <w:szCs w:val="22"/>
        </w:rPr>
        <w:t xml:space="preserve">: verso della forza di </w:t>
      </w:r>
      <w:proofErr w:type="spellStart"/>
      <w:r>
        <w:rPr>
          <w:rFonts w:cstheme="minorHAnsi"/>
          <w:i w:val="0"/>
          <w:sz w:val="22"/>
          <w:szCs w:val="22"/>
        </w:rPr>
        <w:t>Lorentz</w:t>
      </w:r>
      <w:proofErr w:type="spellEnd"/>
      <w:r>
        <w:rPr>
          <w:rFonts w:cstheme="minorHAnsi"/>
          <w:i w:val="0"/>
          <w:sz w:val="22"/>
          <w:szCs w:val="22"/>
        </w:rPr>
        <w:t xml:space="preserve"> con la regola della mano destra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eastAsia="it-IT"/>
        </w:rPr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 xml:space="preserve">Si dispone il pollice come il primo vettore del prodotto e l'indice come </w:t>
      </w:r>
      <w:r>
        <w:rPr>
          <w:rFonts w:eastAsia="Times New Roman" w:cstheme="minorHAnsi"/>
          <w:i/>
          <w:iCs/>
          <w:color w:val="222222"/>
          <w:lang w:eastAsia="it-IT"/>
        </w:rPr>
        <w:t>il secondo, il medio disteso perpendicolarmente al palmo fornisce la direzione e il verso della forza.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it-IT"/>
        </w:rPr>
      </w:pPr>
      <w:r>
        <w:rPr>
          <w:rFonts w:eastAsia="Times New Roman" w:cstheme="minorHAnsi"/>
          <w:i/>
          <w:color w:val="222222"/>
          <w:lang w:eastAsia="it-IT"/>
        </w:rPr>
        <w:t xml:space="preserve">Il fatto che la forza di </w:t>
      </w:r>
      <w:proofErr w:type="spellStart"/>
      <w:r>
        <w:rPr>
          <w:rFonts w:eastAsia="Times New Roman" w:cstheme="minorHAnsi"/>
          <w:i/>
          <w:color w:val="222222"/>
          <w:lang w:eastAsia="it-IT"/>
        </w:rPr>
        <w:t>Lorentz</w:t>
      </w:r>
      <w:proofErr w:type="spellEnd"/>
      <w:r>
        <w:rPr>
          <w:rFonts w:eastAsia="Times New Roman" w:cstheme="minorHAnsi"/>
          <w:i/>
          <w:color w:val="222222"/>
          <w:lang w:eastAsia="it-IT"/>
        </w:rPr>
        <w:t xml:space="preserve"> sia direttamente proporzionale alla carica ci dice che tale forza si applica solo alle particelle cariche; le particell</w:t>
      </w:r>
      <w:r>
        <w:rPr>
          <w:rFonts w:eastAsia="Times New Roman" w:cstheme="minorHAnsi"/>
          <w:i/>
          <w:color w:val="222222"/>
          <w:lang w:eastAsia="it-IT"/>
        </w:rPr>
        <w:t>e elettricamente neutre, ossia aventi carica nulla, non risentono in alcun modo di questa forza.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it-IT"/>
        </w:rPr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it-IT"/>
        </w:rPr>
      </w:pPr>
      <w:r>
        <w:rPr>
          <w:rFonts w:eastAsia="Times New Roman" w:cstheme="minorHAnsi"/>
          <w:i/>
          <w:color w:val="222222"/>
          <w:lang w:eastAsia="it-IT"/>
        </w:rPr>
        <w:t xml:space="preserve">La forza di </w:t>
      </w:r>
      <w:proofErr w:type="spellStart"/>
      <w:r>
        <w:rPr>
          <w:rFonts w:eastAsia="Times New Roman" w:cstheme="minorHAnsi"/>
          <w:i/>
          <w:color w:val="222222"/>
          <w:lang w:eastAsia="it-IT"/>
        </w:rPr>
        <w:t>Lorentz</w:t>
      </w:r>
      <w:proofErr w:type="spellEnd"/>
      <w:r>
        <w:rPr>
          <w:rFonts w:eastAsia="Times New Roman" w:cstheme="minorHAnsi"/>
          <w:i/>
          <w:color w:val="222222"/>
          <w:lang w:eastAsia="it-IT"/>
        </w:rPr>
        <w:t xml:space="preserve"> si esercita solo se la particella carica è in movimento.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it-IT"/>
        </w:rPr>
      </w:pPr>
      <w:r>
        <w:rPr>
          <w:rFonts w:eastAsia="Times New Roman" w:cstheme="minorHAnsi"/>
          <w:i/>
          <w:color w:val="222222"/>
          <w:lang w:eastAsia="it-IT"/>
        </w:rPr>
        <w:t xml:space="preserve">La forza di </w:t>
      </w:r>
      <w:proofErr w:type="spellStart"/>
      <w:r>
        <w:rPr>
          <w:rFonts w:eastAsia="Times New Roman" w:cstheme="minorHAnsi"/>
          <w:i/>
          <w:color w:val="222222"/>
          <w:lang w:eastAsia="it-IT"/>
        </w:rPr>
        <w:t>Lorentz</w:t>
      </w:r>
      <w:proofErr w:type="spellEnd"/>
      <w:r>
        <w:rPr>
          <w:rFonts w:eastAsia="Times New Roman" w:cstheme="minorHAnsi"/>
          <w:i/>
          <w:color w:val="222222"/>
          <w:lang w:eastAsia="it-IT"/>
        </w:rPr>
        <w:t xml:space="preserve"> dipende anche dal segno della carica. Questo significa che, </w:t>
      </w:r>
      <w:r>
        <w:rPr>
          <w:rFonts w:eastAsia="Times New Roman" w:cstheme="minorHAnsi"/>
          <w:i/>
          <w:color w:val="222222"/>
          <w:lang w:eastAsia="it-IT"/>
        </w:rPr>
        <w:t>a parità di velocità e di campo: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it-IT"/>
        </w:rPr>
      </w:pPr>
    </w:p>
    <w:p w:rsidR="00972E80" w:rsidRDefault="00627E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it-IT"/>
        </w:rPr>
      </w:pPr>
      <w:r>
        <w:rPr>
          <w:rFonts w:eastAsia="Times New Roman" w:cstheme="minorHAnsi"/>
          <w:i/>
          <w:color w:val="222222"/>
          <w:lang w:eastAsia="it-IT"/>
        </w:rPr>
        <w:lastRenderedPageBreak/>
        <w:t xml:space="preserve">se consideriamo una carica positiva (come un protone), allora il verso della forza di </w:t>
      </w:r>
      <w:proofErr w:type="spellStart"/>
      <w:r>
        <w:rPr>
          <w:rFonts w:eastAsia="Times New Roman" w:cstheme="minorHAnsi"/>
          <w:i/>
          <w:color w:val="222222"/>
          <w:lang w:eastAsia="it-IT"/>
        </w:rPr>
        <w:t>Lorentz</w:t>
      </w:r>
      <w:proofErr w:type="spellEnd"/>
      <w:r>
        <w:rPr>
          <w:rFonts w:eastAsia="Times New Roman" w:cstheme="minorHAnsi"/>
          <w:i/>
          <w:color w:val="222222"/>
          <w:lang w:eastAsia="it-IT"/>
        </w:rPr>
        <w:t xml:space="preserve"> è quello dato dalla regola della mano destra;</w:t>
      </w:r>
    </w:p>
    <w:p w:rsidR="00972E80" w:rsidRDefault="00627E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it-IT"/>
        </w:rPr>
      </w:pPr>
      <w:r>
        <w:rPr>
          <w:rFonts w:eastAsia="Times New Roman" w:cstheme="minorHAnsi"/>
          <w:i/>
          <w:color w:val="222222"/>
          <w:lang w:eastAsia="it-IT"/>
        </w:rPr>
        <w:t>  se consideriamo una carica negativa (come un elettrone), allora il verso è oppos</w:t>
      </w:r>
      <w:r>
        <w:rPr>
          <w:rFonts w:eastAsia="Times New Roman" w:cstheme="minorHAnsi"/>
          <w:i/>
          <w:color w:val="222222"/>
          <w:lang w:eastAsia="it-IT"/>
        </w:rPr>
        <w:t>to rispetto a quello dato dalla regola della mano destra.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keepNext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</w:t>
      </w:r>
      <w:r>
        <w:rPr>
          <w:noProof/>
          <w:lang w:eastAsia="it-IT"/>
        </w:rPr>
        <w:drawing>
          <wp:inline distT="0" distB="0" distL="0" distR="0">
            <wp:extent cx="3785870" cy="2115820"/>
            <wp:effectExtent l="0" t="0" r="0" b="0"/>
            <wp:docPr id="18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972E80">
      <w:pPr>
        <w:pStyle w:val="Didascalia"/>
        <w:jc w:val="both"/>
        <w:rPr>
          <w:rFonts w:cstheme="minorHAnsi"/>
          <w:sz w:val="22"/>
          <w:szCs w:val="22"/>
        </w:rPr>
      </w:pPr>
    </w:p>
    <w:p w:rsidR="00972E80" w:rsidRDefault="00627E09">
      <w:pPr>
        <w:pStyle w:val="Didascalia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Figura </w:t>
      </w:r>
      <w:r>
        <w:rPr>
          <w:rFonts w:cstheme="minorHAnsi"/>
          <w:sz w:val="22"/>
          <w:szCs w:val="22"/>
        </w:rPr>
        <w:fldChar w:fldCharType="begin"/>
      </w:r>
      <w:r>
        <w:rPr>
          <w:rFonts w:cs="Calibri"/>
          <w:sz w:val="22"/>
          <w:szCs w:val="22"/>
        </w:rPr>
        <w:instrText xml:space="preserve"> SEQ Figura \* ARABIC </w:instrText>
      </w:r>
      <w:r>
        <w:rPr>
          <w:rFonts w:cs="Calibri"/>
          <w:sz w:val="22"/>
          <w:szCs w:val="22"/>
        </w:rPr>
        <w:fldChar w:fldCharType="separate"/>
      </w:r>
      <w:r>
        <w:rPr>
          <w:rFonts w:cs="Calibri"/>
          <w:sz w:val="22"/>
          <w:szCs w:val="22"/>
        </w:rPr>
        <w:t>15</w:t>
      </w:r>
      <w:r>
        <w:rPr>
          <w:rFonts w:cs="Calibr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 xml:space="preserve">: Verso della forza di </w:t>
      </w:r>
      <w:proofErr w:type="spellStart"/>
      <w:r>
        <w:rPr>
          <w:rFonts w:cstheme="minorHAnsi"/>
          <w:sz w:val="22"/>
          <w:szCs w:val="22"/>
        </w:rPr>
        <w:t>Lorentz</w:t>
      </w:r>
      <w:proofErr w:type="spellEnd"/>
      <w:r>
        <w:rPr>
          <w:rFonts w:cstheme="minorHAnsi"/>
          <w:sz w:val="22"/>
          <w:szCs w:val="22"/>
        </w:rPr>
        <w:t xml:space="preserve"> in base al segno della carica</w:t>
      </w: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 xml:space="preserve">Slide 14: </w:t>
      </w:r>
      <w:r>
        <w:rPr>
          <w:rFonts w:cstheme="minorHAnsi"/>
          <w:b/>
        </w:rPr>
        <w:t>moto di una carica in un campo magnetico</w:t>
      </w: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>Si consideri una particella di massa m e carica elettrica q in presenza di un campo magnetico e il vettore velocità perpendicolare al campo magnetico.</w:t>
      </w: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 xml:space="preserve">In questo caso, la forza di </w:t>
      </w:r>
      <w:proofErr w:type="spellStart"/>
      <w:r>
        <w:rPr>
          <w:rFonts w:cstheme="minorHAnsi"/>
        </w:rPr>
        <w:t>Lorentz</w:t>
      </w:r>
      <w:proofErr w:type="spellEnd"/>
      <w:r>
        <w:rPr>
          <w:rFonts w:cstheme="minorHAnsi"/>
        </w:rPr>
        <w:t xml:space="preserve"> si comporta come una forza c</w:t>
      </w:r>
      <w:r>
        <w:rPr>
          <w:rFonts w:cstheme="minorHAnsi"/>
        </w:rPr>
        <w:t xml:space="preserve">entripeta e la particella si muove di moto circolare uniforme: </w:t>
      </w: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keepNext/>
        <w:jc w:val="both"/>
      </w:pPr>
      <w:r>
        <w:rPr>
          <w:lang w:eastAsia="it-IT"/>
        </w:rPr>
        <w:t xml:space="preserve">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3370580" cy="2534285"/>
            <wp:effectExtent l="0" t="0" r="0" b="0"/>
            <wp:docPr id="19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jc w:val="both"/>
        <w:rPr>
          <w:rFonts w:cstheme="minorHAnsi"/>
          <w:sz w:val="22"/>
          <w:szCs w:val="22"/>
        </w:rPr>
      </w:pPr>
      <w:r>
        <w:t xml:space="preserve">                                                      </w:t>
      </w:r>
      <w:r>
        <w:rPr>
          <w:sz w:val="22"/>
          <w:szCs w:val="22"/>
        </w:rPr>
        <w:t xml:space="preserve">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16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 Moto di una carica in un campo magnet</w:t>
      </w:r>
      <w:r>
        <w:rPr>
          <w:sz w:val="22"/>
          <w:szCs w:val="22"/>
        </w:rPr>
        <w:t>ico uniforme</w:t>
      </w: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lastRenderedPageBreak/>
        <w:t>Il campo magnetico è rappresentato da vettori perpendicolari al piano del foglio e uscenti.</w:t>
      </w: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 xml:space="preserve">Secondo la regola della mano destra, la forza di </w:t>
      </w:r>
      <w:proofErr w:type="spellStart"/>
      <w:r>
        <w:rPr>
          <w:rFonts w:eastAsia="Times New Roman" w:cstheme="minorHAnsi"/>
          <w:i/>
          <w:iCs/>
          <w:color w:val="222222"/>
          <w:lang w:eastAsia="it-IT"/>
        </w:rPr>
        <w:t>Lorentz</w:t>
      </w:r>
      <w:proofErr w:type="spellEnd"/>
      <w:r>
        <w:rPr>
          <w:rFonts w:eastAsia="Times New Roman" w:cstheme="minorHAnsi"/>
          <w:i/>
          <w:iCs/>
          <w:color w:val="222222"/>
          <w:lang w:eastAsia="it-IT"/>
        </w:rPr>
        <w:t xml:space="preserve"> viene esercitata verso il basso; di conseguenza il protone non può proseguire il proprio camm</w:t>
      </w:r>
      <w:r>
        <w:rPr>
          <w:rFonts w:eastAsia="Times New Roman" w:cstheme="minorHAnsi"/>
          <w:i/>
          <w:iCs/>
          <w:color w:val="222222"/>
          <w:lang w:eastAsia="it-IT"/>
        </w:rPr>
        <w:t xml:space="preserve">ino rettilineo, perché la forza di </w:t>
      </w:r>
      <w:proofErr w:type="spellStart"/>
      <w:r>
        <w:rPr>
          <w:rFonts w:eastAsia="Times New Roman" w:cstheme="minorHAnsi"/>
          <w:i/>
          <w:iCs/>
          <w:color w:val="222222"/>
          <w:lang w:eastAsia="it-IT"/>
        </w:rPr>
        <w:t>Lorentz</w:t>
      </w:r>
      <w:proofErr w:type="spellEnd"/>
      <w:r>
        <w:rPr>
          <w:rFonts w:eastAsia="Times New Roman" w:cstheme="minorHAnsi"/>
          <w:i/>
          <w:iCs/>
          <w:color w:val="222222"/>
          <w:lang w:eastAsia="it-IT"/>
        </w:rPr>
        <w:t xml:space="preserve"> lo costringe a virare verso il basso.</w:t>
      </w:r>
      <w:r>
        <w:rPr>
          <w:rFonts w:eastAsia="Times New Roman" w:cstheme="minorHAnsi"/>
          <w:color w:val="222222"/>
          <w:lang w:eastAsia="it-IT"/>
        </w:rPr>
        <w:t xml:space="preserve"> </w:t>
      </w:r>
      <w:r>
        <w:rPr>
          <w:rFonts w:eastAsia="Times New Roman" w:cstheme="minorHAnsi"/>
          <w:i/>
          <w:iCs/>
          <w:color w:val="222222"/>
          <w:lang w:eastAsia="it-IT"/>
        </w:rPr>
        <w:t>Quindi, il protone descriverà una traiettoria curva e il vettore velocità assumerà una direzione diversa, ma il suo modulo non varia.</w:t>
      </w: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i/>
          <w:iCs/>
          <w:color w:val="222222"/>
          <w:shd w:val="clear" w:color="auto" w:fill="FFFFFF"/>
        </w:rPr>
        <w:t>La velocità della carica è perpendicolar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e al campo magnetico perciò il modulo della forza di 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Lorentz</w:t>
      </w:r>
      <w:proofErr w:type="spellEnd"/>
      <w:r>
        <w:rPr>
          <w:rFonts w:cstheme="minorHAnsi"/>
          <w:i/>
          <w:iCs/>
          <w:color w:val="222222"/>
          <w:shd w:val="clear" w:color="auto" w:fill="FFFFFF"/>
        </w:rPr>
        <w:t xml:space="preserve"> è massimo, </w:t>
      </w:r>
      <w:r>
        <w:rPr>
          <w:rFonts w:cstheme="minorHAnsi"/>
          <w:color w:val="222222"/>
          <w:shd w:val="clear" w:color="auto" w:fill="FFFFFF"/>
        </w:rPr>
        <w:t>quindi applicando il secondo principio della dinamica, risulta:</w:t>
      </w:r>
    </w:p>
    <w:p w:rsidR="00972E80" w:rsidRDefault="00972E80">
      <w:pPr>
        <w:jc w:val="both"/>
        <w:rPr>
          <w:rFonts w:cstheme="minorHAnsi"/>
          <w:color w:val="222222"/>
          <w:shd w:val="clear" w:color="auto" w:fill="FFFFFF"/>
        </w:rPr>
      </w:pPr>
    </w:p>
    <w:p w:rsidR="00972E80" w:rsidRPr="00627E09" w:rsidRDefault="00627E09">
      <w:pPr>
        <w:jc w:val="both"/>
        <w:rPr>
          <w:rFonts w:eastAsiaTheme="minorEastAsia" w:cstheme="minorHAnsi"/>
          <w:iCs/>
          <w:sz w:val="36"/>
          <w:szCs w:val="36"/>
        </w:rPr>
      </w:pPr>
      <w:r>
        <w:rPr>
          <w:rFonts w:cstheme="minorHAnsi"/>
          <w:sz w:val="32"/>
          <w:szCs w:val="32"/>
        </w:rPr>
        <w:t xml:space="preserve">                                  </w:t>
      </w:r>
      <w:r w:rsidRPr="00627E09">
        <w:rPr>
          <w:rFonts w:cstheme="minorHAnsi"/>
          <w:sz w:val="36"/>
          <w:szCs w:val="36"/>
        </w:rPr>
        <w:t xml:space="preserve">q v B = m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r</m:t>
            </m:r>
          </m:den>
        </m:f>
      </m:oMath>
      <w:r>
        <w:rPr>
          <w:rFonts w:cstheme="minorHAnsi"/>
          <w:sz w:val="32"/>
          <w:szCs w:val="32"/>
        </w:rPr>
        <w:t xml:space="preserve">  , da </w:t>
      </w:r>
      <w:r w:rsidRPr="00627E09">
        <w:rPr>
          <w:rFonts w:cstheme="minorHAnsi"/>
          <w:sz w:val="36"/>
          <w:szCs w:val="36"/>
        </w:rPr>
        <w:t xml:space="preserve">cui    r 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mv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qB</m:t>
            </m:r>
          </m:den>
        </m:f>
      </m:oMath>
      <w:r w:rsidRPr="00627E09">
        <w:rPr>
          <w:rFonts w:cstheme="minorHAnsi"/>
          <w:sz w:val="36"/>
          <w:szCs w:val="36"/>
        </w:rPr>
        <w:t xml:space="preserve"> e  T 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πm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qB</m:t>
            </m:r>
          </m:den>
        </m:f>
      </m:oMath>
    </w:p>
    <w:p w:rsidR="00972E80" w:rsidRDefault="00972E80">
      <w:pPr>
        <w:jc w:val="both"/>
        <w:rPr>
          <w:rFonts w:eastAsiaTheme="minorEastAsia" w:cstheme="minorHAnsi"/>
          <w:i/>
          <w:iCs/>
          <w:sz w:val="32"/>
          <w:szCs w:val="32"/>
        </w:rPr>
      </w:pPr>
    </w:p>
    <w:p w:rsidR="00972E80" w:rsidRDefault="00627E0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22222"/>
          <w:lang w:eastAsia="it-IT"/>
        </w:rPr>
      </w:pPr>
      <w:r>
        <w:rPr>
          <w:rFonts w:eastAsia="Times New Roman" w:cs="Calibri"/>
          <w:i/>
          <w:color w:val="222222"/>
          <w:lang w:eastAsia="it-IT"/>
        </w:rPr>
        <w:t xml:space="preserve">r indica il raggio della </w:t>
      </w:r>
      <w:r>
        <w:rPr>
          <w:rFonts w:eastAsia="Times New Roman" w:cs="Calibri"/>
          <w:i/>
          <w:color w:val="222222"/>
          <w:lang w:eastAsia="it-IT"/>
        </w:rPr>
        <w:t xml:space="preserve">circonferenza descritta dalla particella, mentre </w:t>
      </w:r>
      <w:proofErr w:type="gramStart"/>
      <w:r>
        <w:rPr>
          <w:rFonts w:eastAsia="Times New Roman" w:cs="Calibri"/>
          <w:i/>
          <w:color w:val="222222"/>
          <w:lang w:eastAsia="it-IT"/>
        </w:rPr>
        <w:t>T è</w:t>
      </w:r>
      <w:proofErr w:type="gramEnd"/>
      <w:r>
        <w:rPr>
          <w:rFonts w:eastAsia="Times New Roman" w:cs="Calibri"/>
          <w:i/>
          <w:color w:val="222222"/>
          <w:lang w:eastAsia="it-IT"/>
        </w:rPr>
        <w:t xml:space="preserve"> il periodo ed è uguale al rapporto tra la lunghezza del cammino percorso in un giro e la velocità della particella, v.</w:t>
      </w:r>
    </w:p>
    <w:p w:rsidR="00972E80" w:rsidRDefault="00972E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972E80" w:rsidRDefault="00972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it-IT"/>
        </w:rPr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Mentre, se la particella ha, in un istante fissato, una velocità, v, obliqua rispe</w:t>
      </w:r>
      <w:r>
        <w:rPr>
          <w:rFonts w:eastAsia="Times New Roman" w:cstheme="minorHAnsi"/>
          <w:color w:val="222222"/>
          <w:lang w:eastAsia="it-IT"/>
        </w:rPr>
        <w:t>tto al campo, essa percorre una traiettoria a forma di elica cilindrica con asse parallelo al campo:</w:t>
      </w:r>
    </w:p>
    <w:p w:rsidR="00972E80" w:rsidRDefault="00972E80">
      <w:pPr>
        <w:jc w:val="both"/>
        <w:rPr>
          <w:rFonts w:cstheme="minorHAnsi"/>
          <w:sz w:val="32"/>
          <w:szCs w:val="32"/>
        </w:rPr>
      </w:pPr>
    </w:p>
    <w:p w:rsidR="00972E80" w:rsidRDefault="00627E09">
      <w:pPr>
        <w:keepNext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</w:t>
      </w:r>
      <w:r>
        <w:rPr>
          <w:noProof/>
          <w:lang w:eastAsia="it-IT"/>
        </w:rPr>
        <w:drawing>
          <wp:inline distT="0" distB="0" distL="0" distR="0">
            <wp:extent cx="3331210" cy="2115820"/>
            <wp:effectExtent l="0" t="0" r="0" b="0"/>
            <wp:docPr id="20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jc w:val="both"/>
      </w:pPr>
      <w:r>
        <w:t xml:space="preserve">                              </w:t>
      </w:r>
    </w:p>
    <w:p w:rsidR="00972E80" w:rsidRDefault="00627E09">
      <w:pPr>
        <w:pStyle w:val="Didascalia"/>
        <w:jc w:val="both"/>
        <w:rPr>
          <w:sz w:val="22"/>
          <w:szCs w:val="22"/>
        </w:rPr>
      </w:pPr>
      <w:r>
        <w:t xml:space="preserve">           </w:t>
      </w:r>
      <w:r>
        <w:rPr>
          <w:sz w:val="22"/>
          <w:szCs w:val="22"/>
        </w:rPr>
        <w:t xml:space="preserve">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17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: Moto di una carica in un campo magnetico </w:t>
      </w:r>
      <w:r>
        <w:rPr>
          <w:sz w:val="22"/>
          <w:szCs w:val="22"/>
        </w:rPr>
        <w:t>uniforme, angolo qualsiasi tra velocità e campo</w:t>
      </w:r>
    </w:p>
    <w:p w:rsidR="00972E80" w:rsidRDefault="00972E80"/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 xml:space="preserve">Per comprendere meglio la situazione, si scompone il vettore velocità nelle sue componenti parallela e perpendicolare al campo. La forza di </w:t>
      </w:r>
      <w:proofErr w:type="spellStart"/>
      <w:r>
        <w:rPr>
          <w:rFonts w:eastAsia="Times New Roman" w:cstheme="minorHAnsi"/>
          <w:i/>
          <w:iCs/>
          <w:color w:val="222222"/>
          <w:lang w:eastAsia="it-IT"/>
        </w:rPr>
        <w:t>Lorentz</w:t>
      </w:r>
      <w:proofErr w:type="spellEnd"/>
      <w:r>
        <w:rPr>
          <w:rFonts w:eastAsia="Times New Roman" w:cstheme="minorHAnsi"/>
          <w:i/>
          <w:iCs/>
          <w:color w:val="222222"/>
          <w:lang w:eastAsia="it-IT"/>
        </w:rPr>
        <w:t xml:space="preserve"> non altera la componente v</w:t>
      </w:r>
      <w:r>
        <w:rPr>
          <w:rFonts w:eastAsia="Times New Roman" w:cstheme="minorHAnsi"/>
          <w:i/>
          <w:iCs/>
          <w:color w:val="222222"/>
          <w:vertAlign w:val="subscript"/>
          <w:lang w:eastAsia="it-IT"/>
        </w:rPr>
        <w:t xml:space="preserve">// </w:t>
      </w:r>
      <w:r>
        <w:rPr>
          <w:rFonts w:eastAsia="Times New Roman" w:cstheme="minorHAnsi"/>
          <w:i/>
          <w:iCs/>
          <w:color w:val="222222"/>
          <w:lang w:eastAsia="it-IT"/>
        </w:rPr>
        <w:t xml:space="preserve">e agisce solamente sulla </w:t>
      </w:r>
      <w:r>
        <w:rPr>
          <w:rFonts w:eastAsia="Times New Roman" w:cstheme="minorHAnsi"/>
          <w:i/>
          <w:iCs/>
          <w:color w:val="222222"/>
          <w:lang w:eastAsia="it-IT"/>
        </w:rPr>
        <w:t>componente v</w:t>
      </w:r>
      <w:r>
        <w:rPr>
          <w:rFonts w:ascii="Arial" w:eastAsia="Times New Roman" w:hAnsi="Arial" w:cs="Arial"/>
          <w:i/>
          <w:iCs/>
          <w:color w:val="222222"/>
          <w:vertAlign w:val="subscript"/>
          <w:lang w:eastAsia="it-IT"/>
        </w:rPr>
        <w:t>┴</w:t>
      </w:r>
      <w:r>
        <w:rPr>
          <w:rFonts w:eastAsia="Times New Roman" w:cstheme="minorHAnsi"/>
          <w:i/>
          <w:iCs/>
          <w:color w:val="222222"/>
          <w:lang w:eastAsia="it-IT"/>
        </w:rPr>
        <w:t xml:space="preserve">, nello stesso modo descritto in precedenza. </w:t>
      </w: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 xml:space="preserve">Di conseguenza: </w:t>
      </w:r>
    </w:p>
    <w:p w:rsidR="00972E80" w:rsidRDefault="00627E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>  lungo la direzione parallela al campo, la carica continua a muoversi di moto rettilineo uniforme, con velocità v</w:t>
      </w:r>
      <w:r>
        <w:rPr>
          <w:rFonts w:eastAsia="Times New Roman" w:cstheme="minorHAnsi"/>
          <w:i/>
          <w:iCs/>
          <w:color w:val="222222"/>
          <w:vertAlign w:val="subscript"/>
          <w:lang w:eastAsia="it-IT"/>
        </w:rPr>
        <w:t>/</w:t>
      </w:r>
      <w:proofErr w:type="gramStart"/>
      <w:r>
        <w:rPr>
          <w:rFonts w:eastAsia="Times New Roman" w:cstheme="minorHAnsi"/>
          <w:i/>
          <w:iCs/>
          <w:color w:val="222222"/>
          <w:vertAlign w:val="subscript"/>
          <w:lang w:eastAsia="it-IT"/>
        </w:rPr>
        <w:t xml:space="preserve">/ </w:t>
      </w:r>
      <w:r>
        <w:rPr>
          <w:rFonts w:eastAsia="Times New Roman" w:cstheme="minorHAnsi"/>
          <w:i/>
          <w:iCs/>
          <w:color w:val="222222"/>
          <w:lang w:eastAsia="it-IT"/>
        </w:rPr>
        <w:t>;</w:t>
      </w:r>
      <w:proofErr w:type="gramEnd"/>
    </w:p>
    <w:p w:rsidR="00972E80" w:rsidRDefault="00627E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>  lungo la direzione perpendicolare al campo, la carica si mu</w:t>
      </w:r>
      <w:r>
        <w:rPr>
          <w:rFonts w:eastAsia="Times New Roman" w:cstheme="minorHAnsi"/>
          <w:i/>
          <w:iCs/>
          <w:color w:val="222222"/>
          <w:lang w:eastAsia="it-IT"/>
        </w:rPr>
        <w:t>ove di moto circolare uniforme, con velocità di modulo v</w:t>
      </w:r>
      <w:proofErr w:type="gramStart"/>
      <w:r>
        <w:rPr>
          <w:rFonts w:ascii="Arial" w:eastAsia="Times New Roman" w:hAnsi="Arial" w:cs="Arial"/>
          <w:i/>
          <w:iCs/>
          <w:color w:val="222222"/>
          <w:vertAlign w:val="subscript"/>
          <w:lang w:eastAsia="it-IT"/>
        </w:rPr>
        <w:t>┴</w:t>
      </w:r>
      <w:r>
        <w:rPr>
          <w:rFonts w:eastAsia="Times New Roman" w:cstheme="minorHAnsi"/>
          <w:i/>
          <w:iCs/>
          <w:color w:val="222222"/>
          <w:lang w:eastAsia="it-IT"/>
        </w:rPr>
        <w:t xml:space="preserve"> .</w:t>
      </w:r>
      <w:proofErr w:type="gramEnd"/>
    </w:p>
    <w:p w:rsidR="00972E80" w:rsidRDefault="00972E80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lastRenderedPageBreak/>
        <w:t>La traiettoria risultante dalla sovrapposizione di questi due moti descrive un'elica, per cui la carica si muove secondo un moto elicoidale. La distanza tra un punto e il corrispondente punto sul</w:t>
      </w:r>
      <w:r>
        <w:rPr>
          <w:rFonts w:eastAsia="Times New Roman" w:cstheme="minorHAnsi"/>
          <w:i/>
          <w:iCs/>
          <w:color w:val="222222"/>
          <w:lang w:eastAsia="it-IT"/>
        </w:rPr>
        <w:t>la circonferenza successiva prende il nome di passo, ed è tanto maggiore quanto maggiore è la componente parallela rispetto a quella</w:t>
      </w:r>
      <w:r>
        <w:rPr>
          <w:rFonts w:eastAsia="Times New Roman" w:cstheme="minorHAnsi"/>
          <w:color w:val="222222"/>
          <w:lang w:eastAsia="it-IT"/>
        </w:rPr>
        <w:t xml:space="preserve"> </w:t>
      </w:r>
      <w:r>
        <w:rPr>
          <w:rFonts w:eastAsia="Times New Roman" w:cstheme="minorHAnsi"/>
          <w:i/>
          <w:iCs/>
          <w:color w:val="222222"/>
          <w:lang w:eastAsia="it-IT"/>
        </w:rPr>
        <w:t>perpendicolare.</w:t>
      </w:r>
    </w:p>
    <w:p w:rsidR="00972E80" w:rsidRDefault="00972E80">
      <w:pPr>
        <w:jc w:val="both"/>
        <w:rPr>
          <w:rFonts w:cstheme="minorHAnsi"/>
        </w:rPr>
      </w:pPr>
    </w:p>
    <w:p w:rsidR="00972E80" w:rsidRDefault="00627E09">
      <w:pPr>
        <w:jc w:val="both"/>
        <w:rPr>
          <w:rFonts w:cstheme="minorHAnsi"/>
        </w:rPr>
      </w:pPr>
      <w:r>
        <w:rPr>
          <w:rFonts w:cstheme="minorHAnsi"/>
        </w:rPr>
        <w:t>Slide 15:</w:t>
      </w:r>
      <w:r>
        <w:rPr>
          <w:rFonts w:cstheme="minorHAnsi"/>
          <w:b/>
        </w:rPr>
        <w:t xml:space="preserve"> Il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selettore di velocità</w:t>
      </w: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Il selettore di velocità è un dispositivo, che combina gli effetti di u</w:t>
      </w:r>
      <w:r>
        <w:rPr>
          <w:rFonts w:eastAsia="Times New Roman" w:cstheme="minorHAnsi"/>
          <w:color w:val="222222"/>
          <w:lang w:eastAsia="it-IT"/>
        </w:rPr>
        <w:t>n campo elettrico e di un campo magnetico affinché, dato un certo numero di cariche elettriche in ingresso con valori diversi di velocità, si possano avere in uscita, cariche elettriche con un determinato valore di velocità.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627E09">
      <w:pPr>
        <w:jc w:val="both"/>
        <w:rPr>
          <w:rFonts w:eastAsia="Times New Roman" w:cstheme="minorHAnsi"/>
          <w:i/>
          <w:iCs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Si consideri un condensatore a</w:t>
      </w:r>
      <w:r>
        <w:rPr>
          <w:rFonts w:eastAsia="Times New Roman" w:cstheme="minorHAnsi"/>
          <w:color w:val="222222"/>
          <w:lang w:eastAsia="it-IT"/>
        </w:rPr>
        <w:t xml:space="preserve"> facce piane e parallele </w:t>
      </w:r>
      <w:r>
        <w:rPr>
          <w:rFonts w:eastAsia="Times New Roman" w:cstheme="minorHAnsi"/>
          <w:i/>
          <w:iCs/>
          <w:color w:val="222222"/>
          <w:lang w:eastAsia="it-IT"/>
        </w:rPr>
        <w:t>con un'armatura positiva e una negativa.</w:t>
      </w: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Si disponga questo condensatore all'interno di un campo magnetico uniforme, facendo in modo che i due campi elettrico e magnetico risultino perpendicolari tra di loro. </w:t>
      </w: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 xml:space="preserve">Con riferimento alla </w:t>
      </w:r>
      <w:r>
        <w:rPr>
          <w:rFonts w:eastAsia="Times New Roman" w:cstheme="minorHAnsi"/>
          <w:i/>
          <w:iCs/>
          <w:color w:val="222222"/>
          <w:lang w:eastAsia="it-IT"/>
        </w:rPr>
        <w:t>seguente immagine il campo magnetico è entrante nel piano del foglio ed è rappresentato con le x.</w:t>
      </w:r>
    </w:p>
    <w:p w:rsidR="00972E80" w:rsidRDefault="00972E80">
      <w:pPr>
        <w:rPr>
          <w:rFonts w:eastAsia="Times New Roman" w:cstheme="minorHAnsi"/>
          <w:color w:val="222222"/>
          <w:lang w:eastAsia="it-IT"/>
        </w:rPr>
      </w:pPr>
    </w:p>
    <w:p w:rsidR="00972E80" w:rsidRDefault="00627E09">
      <w:pPr>
        <w:keepNext/>
      </w:pPr>
      <w:r>
        <w:rPr>
          <w:rFonts w:eastAsia="Times New Roman" w:cstheme="minorHAnsi"/>
          <w:color w:val="222222"/>
          <w:lang w:eastAsia="it-IT"/>
        </w:rPr>
        <w:t xml:space="preserve">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3105150" cy="1466850"/>
            <wp:effectExtent l="0" t="0" r="0" b="0"/>
            <wp:docPr id="21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  <w:rPr>
          <w:sz w:val="22"/>
          <w:szCs w:val="22"/>
        </w:rPr>
      </w:pPr>
      <w: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18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 Selettore di velocità</w:t>
      </w:r>
    </w:p>
    <w:p w:rsidR="00972E80" w:rsidRDefault="00972E80"/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Si ponga, sul lato destro del condensatore uno schermo con un piccolo foro, attraverso il quale le particelle sono libere di passare. Dal lato sinistro, si introduce nel dispositivo un protone a un'altezz</w:t>
      </w:r>
      <w:r>
        <w:rPr>
          <w:rFonts w:eastAsia="Times New Roman" w:cstheme="minorHAnsi"/>
          <w:color w:val="222222"/>
          <w:lang w:eastAsia="it-IT"/>
        </w:rPr>
        <w:t>a pari a quella del foro a destra. Quando il protone attraversa lo spazio tra le armature del condensatore,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627E09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 xml:space="preserve">subisce una forza elettrica </w:t>
      </w:r>
      <w:r>
        <w:rPr>
          <w:rFonts w:eastAsia="Times New Roman" w:cstheme="minorHAnsi"/>
          <w:i/>
          <w:color w:val="222222"/>
          <w:lang w:eastAsia="it-IT"/>
        </w:rPr>
        <w:t>dovuta alla presenza del campo elettrico</w:t>
      </w:r>
      <w:r>
        <w:rPr>
          <w:rFonts w:eastAsia="Times New Roman" w:cstheme="minorHAnsi"/>
          <w:color w:val="222222"/>
          <w:lang w:eastAsia="it-IT"/>
        </w:rPr>
        <w:t xml:space="preserve"> (</w:t>
      </w:r>
      <w:r>
        <w:rPr>
          <w:rFonts w:eastAsia="Times New Roman" w:cstheme="minorHAnsi"/>
          <w:i/>
          <w:iCs/>
          <w:color w:val="222222"/>
          <w:lang w:eastAsia="it-IT"/>
        </w:rPr>
        <w:t xml:space="preserve">guardando la figura, la forza elettrica spinge il protone verso il basso, </w:t>
      </w:r>
      <w:r>
        <w:rPr>
          <w:rFonts w:eastAsia="Times New Roman" w:cstheme="minorHAnsi"/>
          <w:i/>
          <w:iCs/>
          <w:color w:val="222222"/>
          <w:lang w:eastAsia="it-IT"/>
        </w:rPr>
        <w:t>indirizzandolo verso l’armatura negativa del condensatore) 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627E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 xml:space="preserve">subisce la forza di </w:t>
      </w:r>
      <w:proofErr w:type="spellStart"/>
      <w:r>
        <w:rPr>
          <w:rFonts w:eastAsia="Times New Roman" w:cstheme="minorHAnsi"/>
          <w:color w:val="222222"/>
          <w:lang w:eastAsia="it-IT"/>
        </w:rPr>
        <w:t>Lorentz</w:t>
      </w:r>
      <w:proofErr w:type="spellEnd"/>
      <w:r>
        <w:rPr>
          <w:rFonts w:eastAsia="Times New Roman" w:cstheme="minorHAnsi"/>
          <w:color w:val="222222"/>
          <w:lang w:eastAsia="it-IT"/>
        </w:rPr>
        <w:t xml:space="preserve">, </w:t>
      </w:r>
      <w:r>
        <w:rPr>
          <w:rFonts w:eastAsia="Times New Roman" w:cstheme="minorHAnsi"/>
          <w:i/>
          <w:color w:val="222222"/>
          <w:lang w:eastAsia="it-IT"/>
        </w:rPr>
        <w:t>essendo una carica in moto in un campo magnetico.  La forza lo spinge verso l'alto, e quindi verso l'armatura positiva, in accordo con la regola della mano destra.</w:t>
      </w:r>
    </w:p>
    <w:p w:rsidR="00972E80" w:rsidRDefault="00972E80">
      <w:pPr>
        <w:jc w:val="both"/>
        <w:rPr>
          <w:rFonts w:cstheme="minorHAnsi"/>
          <w:i/>
        </w:rPr>
      </w:pPr>
    </w:p>
    <w:p w:rsidR="00972E80" w:rsidRDefault="00627E09">
      <w:pPr>
        <w:keepNext/>
        <w:shd w:val="clear" w:color="auto" w:fill="FFFFFF"/>
        <w:spacing w:after="0" w:line="240" w:lineRule="auto"/>
        <w:jc w:val="both"/>
      </w:pPr>
      <w:r>
        <w:rPr>
          <w:rFonts w:eastAsia="Times New Roman" w:cstheme="minorHAnsi"/>
          <w:color w:val="222222"/>
          <w:lang w:eastAsia="it-IT"/>
        </w:rPr>
        <w:lastRenderedPageBreak/>
        <w:t xml:space="preserve"> </w:t>
      </w:r>
      <w:r>
        <w:rPr>
          <w:rFonts w:eastAsia="Times New Roman" w:cstheme="minorHAnsi"/>
          <w:color w:val="222222"/>
          <w:lang w:eastAsia="it-IT"/>
        </w:rPr>
        <w:t xml:space="preserve">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2608580" cy="1827530"/>
            <wp:effectExtent l="0" t="0" r="0" b="0"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972E80">
      <w:pPr>
        <w:pStyle w:val="Didascalia"/>
        <w:jc w:val="both"/>
      </w:pPr>
    </w:p>
    <w:p w:rsidR="00972E80" w:rsidRDefault="00627E09">
      <w:pPr>
        <w:pStyle w:val="Didascalia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>
        <w:t xml:space="preserve">                            </w:t>
      </w:r>
      <w:r>
        <w:rPr>
          <w:sz w:val="22"/>
          <w:szCs w:val="22"/>
        </w:rPr>
        <w:t xml:space="preserve">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19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 Effetto combinato di forza elettrica e forza magnetica nel selettore di velocità</w:t>
      </w:r>
    </w:p>
    <w:p w:rsidR="00972E80" w:rsidRDefault="00972E80">
      <w:pPr>
        <w:jc w:val="both"/>
      </w:pPr>
    </w:p>
    <w:p w:rsidR="00972E80" w:rsidRDefault="00627E09">
      <w:pPr>
        <w:jc w:val="both"/>
        <w:rPr>
          <w:rFonts w:eastAsia="Times New Roman" w:cstheme="minorHAnsi"/>
          <w:i/>
          <w:iCs/>
          <w:color w:val="222222"/>
          <w:lang w:eastAsia="it-IT"/>
        </w:rPr>
      </w:pPr>
      <w:r>
        <w:rPr>
          <w:rFonts w:eastAsia="Times New Roman" w:cstheme="minorHAnsi"/>
          <w:i/>
          <w:color w:val="222222"/>
          <w:lang w:eastAsia="it-IT"/>
        </w:rPr>
        <w:t xml:space="preserve">Le due forze sono parallele e discordi. </w:t>
      </w:r>
      <w:r>
        <w:rPr>
          <w:rFonts w:eastAsia="Times New Roman" w:cstheme="minorHAnsi"/>
          <w:i/>
          <w:iCs/>
          <w:color w:val="222222"/>
          <w:lang w:eastAsia="it-IT"/>
        </w:rPr>
        <w:t xml:space="preserve">Se esse si </w:t>
      </w:r>
      <w:r>
        <w:rPr>
          <w:rFonts w:eastAsia="Times New Roman" w:cstheme="minorHAnsi"/>
          <w:i/>
          <w:iCs/>
          <w:color w:val="222222"/>
          <w:lang w:eastAsia="it-IT"/>
        </w:rPr>
        <w:t>eguagliano in modulo, la loro somma vettoriale dà come risultato zero.</w:t>
      </w: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 xml:space="preserve">Imponendo l’equilibrio tra le due forze, possiamo ricavare la velocità di equilibrio nel selettore di velocità, </w:t>
      </w: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 xml:space="preserve">                                                                        </w:t>
      </w:r>
      <w:r>
        <w:rPr>
          <w:rFonts w:eastAsia="Times New Roman" w:cstheme="minorHAnsi"/>
          <w:color w:val="222222"/>
          <w:lang w:eastAsia="it-IT"/>
        </w:rPr>
        <w:t xml:space="preserve">           </w:t>
      </w:r>
    </w:p>
    <w:p w:rsidR="00972E80" w:rsidRPr="00627E09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32"/>
          <w:szCs w:val="32"/>
          <w:lang w:eastAsia="it-IT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inorHAnsi"/>
              <w:color w:val="222222"/>
              <w:sz w:val="32"/>
              <w:szCs w:val="32"/>
              <w:lang w:eastAsia="it-IT"/>
            </w:rPr>
            <m:t xml:space="preserve">v= </m:t>
          </m:r>
          <m:f>
            <m:fPr>
              <m:ctrlPr>
                <w:rPr>
                  <w:rFonts w:ascii="Cambria Math" w:eastAsia="Times New Roman" w:hAnsi="Cambria Math" w:cstheme="minorHAnsi"/>
                  <w:color w:val="222222"/>
                  <w:sz w:val="32"/>
                  <w:szCs w:val="32"/>
                  <w:lang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222222"/>
                  <w:sz w:val="32"/>
                  <w:szCs w:val="32"/>
                  <w:lang w:eastAsia="it-IT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222222"/>
                  <w:sz w:val="32"/>
                  <w:szCs w:val="32"/>
                  <w:lang w:eastAsia="it-IT"/>
                </w:rPr>
                <m:t>B</m:t>
              </m:r>
            </m:den>
          </m:f>
        </m:oMath>
      </m:oMathPara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627E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>Se il protone ha una velocità uguale al rapporto tra il campo elettrico e il campo magnetico, allora il protone potrà attraversare il selettore in li</w:t>
      </w:r>
      <w:r>
        <w:rPr>
          <w:rFonts w:eastAsia="Times New Roman" w:cstheme="minorHAnsi"/>
          <w:i/>
          <w:iCs/>
          <w:color w:val="222222"/>
          <w:lang w:eastAsia="it-IT"/>
        </w:rPr>
        <w:t>nea retta raggiungendo il foro.</w:t>
      </w:r>
    </w:p>
    <w:p w:rsidR="00972E80" w:rsidRDefault="00627E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> Se invece il protone avesse una velocità inferiore, allora la forza elettrica sarebbe maggiore di quella magnetica e il protone devierebbe verso l'armatura negativa.</w:t>
      </w:r>
    </w:p>
    <w:p w:rsidR="00972E80" w:rsidRDefault="00627E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 xml:space="preserve"> Al contrario, se la velocità fosse maggiore rispetto al </w:t>
      </w:r>
      <w:r>
        <w:rPr>
          <w:rFonts w:eastAsia="Times New Roman" w:cstheme="minorHAnsi"/>
          <w:i/>
          <w:iCs/>
          <w:color w:val="222222"/>
          <w:lang w:eastAsia="it-IT"/>
        </w:rPr>
        <w:t xml:space="preserve">valore di equilibrio, allora prevarrebbe la forza di </w:t>
      </w:r>
      <w:proofErr w:type="spellStart"/>
      <w:r>
        <w:rPr>
          <w:rFonts w:eastAsia="Times New Roman" w:cstheme="minorHAnsi"/>
          <w:i/>
          <w:iCs/>
          <w:color w:val="222222"/>
          <w:lang w:eastAsia="it-IT"/>
        </w:rPr>
        <w:t>Lorentz</w:t>
      </w:r>
      <w:proofErr w:type="spellEnd"/>
      <w:r>
        <w:rPr>
          <w:rFonts w:eastAsia="Times New Roman" w:cstheme="minorHAnsi"/>
          <w:i/>
          <w:iCs/>
          <w:color w:val="222222"/>
          <w:lang w:eastAsia="it-IT"/>
        </w:rPr>
        <w:t xml:space="preserve"> e il protone devierebbe verso l'armatura positiva.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it-IT"/>
        </w:rPr>
      </w:pPr>
      <w:r>
        <w:rPr>
          <w:rFonts w:eastAsia="Times New Roman" w:cstheme="minorHAnsi"/>
          <w:i/>
          <w:color w:val="222222"/>
          <w:lang w:eastAsia="it-IT"/>
        </w:rPr>
        <w:t>Il confronto tra forza magnetica e quella elettrica, ci permette di comprendere l'utilizzo del selettore di velocità: se si lanciano nel selet</w:t>
      </w:r>
      <w:r>
        <w:rPr>
          <w:rFonts w:eastAsia="Times New Roman" w:cstheme="minorHAnsi"/>
          <w:i/>
          <w:color w:val="222222"/>
          <w:lang w:eastAsia="it-IT"/>
        </w:rPr>
        <w:t>tore molti protoni, ognuno con il proprio valore di velocità, quelli che usciranno dal foro saranno solo quelli con valore di velocità dato dal rapporto tra i due campi. </w:t>
      </w:r>
      <w:r>
        <w:rPr>
          <w:rFonts w:eastAsia="Times New Roman" w:cstheme="minorHAnsi"/>
          <w:i/>
          <w:iCs/>
          <w:color w:val="222222"/>
          <w:lang w:eastAsia="it-IT"/>
        </w:rPr>
        <w:t>Tutti gli altri non riusciranno nell'impresa e verranno fermati dallo schermo.</w:t>
      </w:r>
    </w:p>
    <w:p w:rsidR="00972E80" w:rsidRDefault="00972E80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it-IT"/>
        </w:rPr>
      </w:pPr>
    </w:p>
    <w:p w:rsidR="00972E80" w:rsidRDefault="00627E09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 xml:space="preserve">Nell’ </w:t>
      </w:r>
      <w:r>
        <w:rPr>
          <w:rFonts w:eastAsia="Times New Roman" w:cstheme="minorHAnsi"/>
          <w:i/>
          <w:iCs/>
          <w:color w:val="222222"/>
          <w:lang w:eastAsia="it-IT"/>
        </w:rPr>
        <w:t>analisi, abbiamo considerato un protone, ma in realtà il principio generale è valido per qualunque valore di carica positiva o negativa; inoltre il valore della velocità non dipende dal valore della carica della particella.</w:t>
      </w:r>
    </w:p>
    <w:p w:rsidR="00972E80" w:rsidRDefault="00972E80">
      <w:pPr>
        <w:jc w:val="both"/>
        <w:rPr>
          <w:rFonts w:cstheme="minorHAnsi"/>
          <w:i/>
        </w:rPr>
      </w:pPr>
    </w:p>
    <w:p w:rsidR="00972E80" w:rsidRDefault="00627E09">
      <w:pPr>
        <w:jc w:val="both"/>
        <w:rPr>
          <w:b/>
        </w:rPr>
      </w:pPr>
      <w:r>
        <w:t xml:space="preserve">Slide 16: </w:t>
      </w:r>
      <w:r>
        <w:rPr>
          <w:b/>
        </w:rPr>
        <w:t>Lo spettrometro di ma</w:t>
      </w:r>
      <w:r>
        <w:rPr>
          <w:b/>
        </w:rPr>
        <w:t>ssa</w:t>
      </w: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Lo spettrometro di massa è uno strumento che permette di misurare le masse degli isotopi di uno stesso elemento.</w:t>
      </w: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Il principio di funzionamento sfrutta la forza di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Lorentz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e il moto circolare che tale forza è in grado di imporre alle cariche che si muov</w:t>
      </w:r>
      <w:r>
        <w:rPr>
          <w:rFonts w:ascii="Calibri" w:hAnsi="Calibri" w:cs="Calibri"/>
          <w:color w:val="222222"/>
          <w:sz w:val="22"/>
          <w:szCs w:val="22"/>
        </w:rPr>
        <w:t>ono in un campo magnetico.</w:t>
      </w:r>
    </w:p>
    <w:p w:rsidR="00972E80" w:rsidRDefault="00972E80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Per realizzare tale dispositivo serve una sorgente di ioni, come ad esempio un gas scaldato al punto da ionizzarne gli atomi.</w:t>
      </w: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Le particelle cariche passano attraverso un condensatore ai cui capi, è presente una certa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d.d.p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, che </w:t>
      </w:r>
      <w:r>
        <w:rPr>
          <w:rFonts w:asciiTheme="minorHAnsi" w:hAnsiTheme="minorHAnsi" w:cstheme="minorHAnsi"/>
          <w:color w:val="222222"/>
          <w:sz w:val="22"/>
          <w:szCs w:val="22"/>
        </w:rPr>
        <w:t>serve ad imprimere alle cariche una forza e quindi un'accelerazione.</w:t>
      </w:r>
    </w:p>
    <w:p w:rsidR="00972E80" w:rsidRDefault="00972E80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i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Le cariche proseguono il proprio viaggio passando attra</w:t>
      </w:r>
      <w:r>
        <w:rPr>
          <w:rFonts w:cstheme="minorHAnsi"/>
          <w:color w:val="222222"/>
        </w:rPr>
        <w:t xml:space="preserve">verso un selettore di velocità: </w:t>
      </w:r>
      <w:r>
        <w:rPr>
          <w:rFonts w:asciiTheme="minorHAnsi" w:hAnsiTheme="minorHAnsi" w:cstheme="minorHAnsi"/>
          <w:i/>
          <w:color w:val="222222"/>
          <w:sz w:val="22"/>
          <w:szCs w:val="22"/>
        </w:rPr>
        <w:t xml:space="preserve">solo le cariche, che hanno un valore di velocità pari al rapporto tra campo elettrico e campo </w:t>
      </w:r>
      <w:r>
        <w:rPr>
          <w:rFonts w:asciiTheme="minorHAnsi" w:hAnsiTheme="minorHAnsi" w:cstheme="minorHAnsi"/>
          <w:i/>
          <w:color w:val="222222"/>
          <w:sz w:val="22"/>
          <w:szCs w:val="22"/>
        </w:rPr>
        <w:t>magnetico possono proseguire di moto rettilineo uniforme e uscire dal selettore.</w:t>
      </w:r>
    </w:p>
    <w:p w:rsidR="00972E80" w:rsidRDefault="00972E80">
      <w:pPr>
        <w:pStyle w:val="NormaleWeb"/>
        <w:shd w:val="clear" w:color="auto" w:fill="FFFFFF"/>
        <w:spacing w:beforeAutospacing="0" w:after="0" w:afterAutospacing="0"/>
        <w:rPr>
          <w:rFonts w:ascii="Arial" w:hAnsi="Arial" w:cs="Arial"/>
          <w:i/>
          <w:color w:val="222222"/>
          <w:sz w:val="26"/>
          <w:szCs w:val="26"/>
        </w:rPr>
      </w:pP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Una volta superato il selettore, le cariche passano attraverso un ulteriore campo magnetico uniforme B</w:t>
      </w:r>
      <w:r>
        <w:rPr>
          <w:rFonts w:asciiTheme="minorHAnsi" w:hAnsiTheme="minorHAnsi" w:cstheme="minorHAnsi"/>
          <w:color w:val="222222"/>
          <w:sz w:val="22"/>
          <w:szCs w:val="22"/>
          <w:vertAlign w:val="subscript"/>
        </w:rPr>
        <w:t>0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>
        <w:rPr>
          <w:rFonts w:asciiTheme="minorHAnsi" w:hAnsiTheme="minorHAnsi" w:cstheme="minorHAnsi"/>
          <w:i/>
          <w:color w:val="222222"/>
          <w:sz w:val="22"/>
          <w:szCs w:val="22"/>
        </w:rPr>
        <w:t>diverso da quello presente all'interno del selettore</w:t>
      </w:r>
      <w:r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i/>
          <w:color w:val="222222"/>
          <w:sz w:val="22"/>
          <w:szCs w:val="22"/>
        </w:rPr>
      </w:pPr>
      <w:r>
        <w:rPr>
          <w:rFonts w:asciiTheme="minorHAnsi" w:hAnsiTheme="minorHAnsi" w:cstheme="minorHAnsi"/>
          <w:i/>
          <w:color w:val="222222"/>
          <w:sz w:val="22"/>
          <w:szCs w:val="22"/>
        </w:rPr>
        <w:t>La presenza del</w:t>
      </w:r>
      <w:r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campo B</w:t>
      </w:r>
      <w:r>
        <w:rPr>
          <w:rFonts w:asciiTheme="minorHAnsi" w:hAnsiTheme="minorHAnsi" w:cstheme="minorHAnsi"/>
          <w:i/>
          <w:color w:val="222222"/>
          <w:sz w:val="22"/>
          <w:szCs w:val="22"/>
          <w:vertAlign w:val="subscript"/>
        </w:rPr>
        <w:t>0</w:t>
      </w:r>
      <w:r>
        <w:rPr>
          <w:rFonts w:asciiTheme="minorHAnsi" w:hAnsiTheme="minorHAnsi" w:cstheme="minorHAnsi"/>
          <w:i/>
          <w:color w:val="222222"/>
          <w:sz w:val="22"/>
          <w:szCs w:val="22"/>
        </w:rPr>
        <w:t xml:space="preserve">, serve a fare in modo che sulle cariche agisca la forza di </w:t>
      </w:r>
      <w:proofErr w:type="spellStart"/>
      <w:r>
        <w:rPr>
          <w:rFonts w:asciiTheme="minorHAnsi" w:hAnsiTheme="minorHAnsi" w:cstheme="minorHAnsi"/>
          <w:i/>
          <w:color w:val="222222"/>
          <w:sz w:val="22"/>
          <w:szCs w:val="22"/>
        </w:rPr>
        <w:t>Lorentz</w:t>
      </w:r>
      <w:proofErr w:type="spellEnd"/>
      <w:r>
        <w:rPr>
          <w:rFonts w:asciiTheme="minorHAnsi" w:hAnsiTheme="minorHAnsi" w:cstheme="minorHAnsi"/>
          <w:i/>
          <w:color w:val="222222"/>
          <w:sz w:val="22"/>
          <w:szCs w:val="22"/>
        </w:rPr>
        <w:t>, in modo da deviarne la traiettoria.</w:t>
      </w:r>
    </w:p>
    <w:p w:rsidR="00972E80" w:rsidRDefault="00972E80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Per capire quanto è ampio il raggio della traiettoria che descrivono le cariche, a una certa distanza dal punto di ingresso nel campo B, </w:t>
      </w:r>
      <w:r>
        <w:rPr>
          <w:rFonts w:asciiTheme="minorHAnsi" w:hAnsiTheme="minorHAnsi" w:cstheme="minorHAnsi"/>
          <w:color w:val="222222"/>
          <w:sz w:val="22"/>
          <w:szCs w:val="22"/>
        </w:rPr>
        <w:t>viene posta una lastra fotografica; così, quando le cariche la colpiscono, trasferiscono ad essa la propria energia imprimendovi un segno.</w:t>
      </w:r>
    </w:p>
    <w:p w:rsidR="00972E80" w:rsidRDefault="00972E80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L'isotopo più leggero impatterà prima la lastra fotografica rispetto agli isotopi più pesanti, che invece descrivera</w:t>
      </w:r>
      <w:r>
        <w:rPr>
          <w:rFonts w:asciiTheme="minorHAnsi" w:hAnsiTheme="minorHAnsi" w:cstheme="minorHAnsi"/>
          <w:color w:val="222222"/>
          <w:sz w:val="22"/>
          <w:szCs w:val="22"/>
        </w:rPr>
        <w:t>nno una traiettoria più ampia.</w:t>
      </w:r>
    </w:p>
    <w:p w:rsidR="00972E80" w:rsidRDefault="00972E80">
      <w:pPr>
        <w:jc w:val="both"/>
      </w:pPr>
    </w:p>
    <w:p w:rsidR="00972E80" w:rsidRDefault="00627E09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Dalla misura del raggio della circonferenza, è quindi possibile risalire al valore della massa delle cariche</w:t>
      </w:r>
    </w:p>
    <w:p w:rsidR="00972E80" w:rsidRDefault="00972E80">
      <w:pPr>
        <w:pStyle w:val="NormaleWeb"/>
        <w:shd w:val="clear" w:color="auto" w:fill="FFFFFF"/>
        <w:spacing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972E80" w:rsidRPr="00627E09" w:rsidRDefault="00627E09">
      <w:pPr>
        <w:pStyle w:val="NormaleWeb"/>
        <w:shd w:val="clear" w:color="auto" w:fill="FFFFFF"/>
        <w:spacing w:beforeAutospacing="0" w:after="0" w:afterAutospacing="0"/>
        <w:rPr>
          <w:rFonts w:ascii="UICTFontTextStyleBody" w:hAnsi="UICTFontTextStyleBody" w:cs="Arial"/>
          <w:color w:val="222222"/>
          <w:sz w:val="36"/>
          <w:szCs w:val="36"/>
        </w:rPr>
      </w:pPr>
      <w:r w:rsidRPr="00627E09">
        <w:rPr>
          <w:rFonts w:ascii="UICTFontTextStyleBody" w:hAnsi="UICTFontTextStyleBody" w:cs="Arial"/>
          <w:color w:val="222222"/>
          <w:sz w:val="36"/>
          <w:szCs w:val="36"/>
        </w:rPr>
        <w:t xml:space="preserve">                                               m 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q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v</m:t>
            </m:r>
          </m:den>
        </m:f>
      </m:oMath>
      <w:r w:rsidRPr="00627E09">
        <w:rPr>
          <w:rFonts w:ascii="UICTFontTextStyleBody" w:hAnsi="UICTFontTextStyleBody" w:cs="Arial"/>
          <w:color w:val="222222"/>
          <w:sz w:val="36"/>
          <w:szCs w:val="36"/>
        </w:rPr>
        <w:t xml:space="preserve">    </w:t>
      </w:r>
    </w:p>
    <w:p w:rsidR="00627E09" w:rsidRDefault="00627E09">
      <w:pPr>
        <w:pStyle w:val="NormaleWeb"/>
        <w:shd w:val="clear" w:color="auto" w:fill="FFFFFF"/>
        <w:spacing w:beforeAutospacing="0" w:after="0" w:afterAutospacing="0"/>
        <w:rPr>
          <w:rFonts w:ascii="UICTFontTextStyleBody" w:hAnsi="UICTFontTextStyleBody" w:cs="Arial"/>
          <w:color w:val="222222"/>
          <w:sz w:val="32"/>
          <w:szCs w:val="32"/>
        </w:rPr>
      </w:pPr>
      <w:bookmarkStart w:id="0" w:name="_GoBack"/>
      <w:bookmarkEnd w:id="0"/>
    </w:p>
    <w:p w:rsidR="00627E09" w:rsidRDefault="00627E09">
      <w:pPr>
        <w:pStyle w:val="NormaleWeb"/>
        <w:shd w:val="clear" w:color="auto" w:fill="FFFFFF"/>
        <w:spacing w:beforeAutospacing="0" w:after="0" w:afterAutospacing="0"/>
        <w:rPr>
          <w:rFonts w:ascii="UICTFontTextStyleBody" w:hAnsi="UICTFontTextStyleBody" w:cs="Arial"/>
          <w:color w:val="222222"/>
          <w:sz w:val="32"/>
          <w:szCs w:val="32"/>
        </w:rPr>
      </w:pPr>
    </w:p>
    <w:p w:rsidR="00627E09" w:rsidRDefault="00627E09">
      <w:pPr>
        <w:pStyle w:val="NormaleWeb"/>
        <w:shd w:val="clear" w:color="auto" w:fill="FFFFFF"/>
        <w:spacing w:beforeAutospacing="0" w:after="0" w:afterAutospacing="0"/>
        <w:rPr>
          <w:rFonts w:ascii="UICTFontTextStyleBody" w:hAnsi="UICTFontTextStyleBody" w:cs="Arial"/>
          <w:color w:val="222222"/>
          <w:sz w:val="32"/>
          <w:szCs w:val="32"/>
        </w:rPr>
      </w:pPr>
    </w:p>
    <w:p w:rsidR="00627E09" w:rsidRDefault="00627E09">
      <w:pPr>
        <w:pStyle w:val="NormaleWeb"/>
        <w:shd w:val="clear" w:color="auto" w:fill="FFFFFF"/>
        <w:spacing w:beforeAutospacing="0" w:after="0" w:afterAutospacing="0"/>
        <w:rPr>
          <w:rFonts w:ascii="UICTFontTextStyleBody" w:hAnsi="UICTFontTextStyleBody" w:cs="Arial"/>
          <w:color w:val="222222"/>
          <w:sz w:val="32"/>
          <w:szCs w:val="32"/>
        </w:rPr>
      </w:pPr>
    </w:p>
    <w:p w:rsidR="00972E80" w:rsidRDefault="00972E80">
      <w:pPr>
        <w:pStyle w:val="NormaleWeb"/>
        <w:shd w:val="clear" w:color="auto" w:fill="FFFFFF"/>
        <w:spacing w:beforeAutospacing="0" w:after="0" w:afterAutospacing="0"/>
        <w:rPr>
          <w:rFonts w:ascii="UICTFontTextStyleBody" w:hAnsi="UICTFontTextStyleBody" w:cs="Arial"/>
          <w:color w:val="222222"/>
          <w:sz w:val="32"/>
          <w:szCs w:val="32"/>
        </w:rPr>
      </w:pPr>
    </w:p>
    <w:p w:rsidR="00972E80" w:rsidRDefault="00627E09">
      <w:pPr>
        <w:pStyle w:val="NormaleWeb"/>
        <w:keepNext/>
        <w:shd w:val="clear" w:color="auto" w:fill="FFFFFF"/>
        <w:spacing w:beforeAutospacing="0" w:after="0" w:afterAutospacing="0"/>
      </w:pPr>
      <w:r>
        <w:rPr>
          <w:rFonts w:ascii="UICTFontTextStyleBody" w:hAnsi="UICTFontTextStyleBody" w:cs="Arial"/>
          <w:color w:val="222222"/>
          <w:sz w:val="32"/>
          <w:szCs w:val="32"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3048000" cy="1495425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0" w:rsidRDefault="00627E09">
      <w:pPr>
        <w:pStyle w:val="Didascalia"/>
      </w:pPr>
      <w:r>
        <w:t xml:space="preserve">                                                                                  </w:t>
      </w:r>
    </w:p>
    <w:p w:rsidR="00972E80" w:rsidRDefault="00627E09">
      <w:pPr>
        <w:pStyle w:val="Didascalia"/>
        <w:rPr>
          <w:rFonts w:ascii="UICTFontTextStyleBody" w:hAnsi="UICTFontTextStyleBody" w:cs="Arial"/>
          <w:color w:val="222222"/>
          <w:sz w:val="22"/>
          <w:szCs w:val="22"/>
        </w:rPr>
      </w:pPr>
      <w:r>
        <w:t xml:space="preserve">                                                                                   </w:t>
      </w:r>
      <w:r>
        <w:rPr>
          <w:sz w:val="22"/>
          <w:szCs w:val="22"/>
        </w:rPr>
        <w:t xml:space="preserve">Figura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Figura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20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 Lo spettrometro di massa</w:t>
      </w:r>
    </w:p>
    <w:p w:rsidR="00972E80" w:rsidRDefault="00972E80">
      <w:pPr>
        <w:pStyle w:val="NormaleWeb"/>
        <w:shd w:val="clear" w:color="auto" w:fill="FFFFFF"/>
        <w:spacing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972E80" w:rsidRDefault="00972E80">
      <w:pPr>
        <w:jc w:val="both"/>
        <w:rPr>
          <w:b/>
        </w:rPr>
      </w:pPr>
    </w:p>
    <w:sectPr w:rsidR="00972E8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charset w:val="01"/>
    <w:family w:val="roman"/>
    <w:pitch w:val="default"/>
  </w:font>
  <w:font w:name="UICTFontTextStyleItalicBody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915"/>
    <w:multiLevelType w:val="multilevel"/>
    <w:tmpl w:val="4B1E4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842FC1"/>
    <w:multiLevelType w:val="multilevel"/>
    <w:tmpl w:val="6268CB1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2" w15:restartNumberingAfterBreak="0">
    <w:nsid w:val="2D5259FA"/>
    <w:multiLevelType w:val="multilevel"/>
    <w:tmpl w:val="16AA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E5FFC"/>
    <w:multiLevelType w:val="multilevel"/>
    <w:tmpl w:val="3EB0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09B03B4"/>
    <w:multiLevelType w:val="multilevel"/>
    <w:tmpl w:val="A2F6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4CA615A"/>
    <w:multiLevelType w:val="multilevel"/>
    <w:tmpl w:val="1DE4FEF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6" w15:restartNumberingAfterBreak="0">
    <w:nsid w:val="6C6C4459"/>
    <w:multiLevelType w:val="multilevel"/>
    <w:tmpl w:val="9CB09AC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7" w15:restartNumberingAfterBreak="0">
    <w:nsid w:val="737056DF"/>
    <w:multiLevelType w:val="multilevel"/>
    <w:tmpl w:val="0448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6AA2535"/>
    <w:multiLevelType w:val="multilevel"/>
    <w:tmpl w:val="39B6467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F92D4C"/>
    <w:multiLevelType w:val="multilevel"/>
    <w:tmpl w:val="D0A4B3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80"/>
    <w:rsid w:val="00627E09"/>
    <w:rsid w:val="00972E80"/>
    <w:rsid w:val="009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E884"/>
  <w15:docId w15:val="{8E476C5B-468B-43A2-8DF0-CE2718F3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 w:cs="Noto Sans Devanagari"/>
    </w:rPr>
  </w:style>
  <w:style w:type="paragraph" w:styleId="Didascalia">
    <w:name w:val="caption"/>
    <w:basedOn w:val="Normale"/>
    <w:next w:val="Normale"/>
    <w:uiPriority w:val="35"/>
    <w:unhideWhenUsed/>
    <w:qFormat/>
    <w:rsid w:val="00E632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e"/>
    <w:qFormat/>
    <w:pPr>
      <w:suppressLineNumbers/>
    </w:pPr>
    <w:rPr>
      <w:rFonts w:ascii="Times New Roman" w:hAnsi="Times New Roman" w:cs="Noto Sans Devanagari"/>
    </w:rPr>
  </w:style>
  <w:style w:type="paragraph" w:styleId="Paragrafoelenco">
    <w:name w:val="List Paragraph"/>
    <w:basedOn w:val="Normale"/>
    <w:uiPriority w:val="34"/>
    <w:qFormat/>
    <w:rsid w:val="0081664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657A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9C5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17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Utente Windows</cp:lastModifiedBy>
  <cp:revision>18</cp:revision>
  <dcterms:created xsi:type="dcterms:W3CDTF">2024-08-17T19:55:00Z</dcterms:created>
  <dcterms:modified xsi:type="dcterms:W3CDTF">2024-09-05T09:37:00Z</dcterms:modified>
  <dc:language>en-US</dc:language>
</cp:coreProperties>
</file>